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28972E" w14:textId="7C98283B" w:rsidR="002E7A03" w:rsidRPr="005715BA" w:rsidRDefault="009B2F0F" w:rsidP="002E7A03">
      <w:pPr>
        <w:pStyle w:val="Header"/>
        <w:tabs>
          <w:tab w:val="left" w:pos="2410"/>
          <w:tab w:val="left" w:pos="7655"/>
          <w:tab w:val="right" w:pos="9639"/>
        </w:tabs>
        <w:rPr>
          <w:rFonts w:eastAsia="Batang" w:cs="Arial"/>
          <w:noProof/>
          <w:color w:val="000000"/>
          <w:sz w:val="24"/>
          <w:szCs w:val="24"/>
          <w:lang w:val="en-US"/>
        </w:rPr>
      </w:pPr>
      <w:r w:rsidRPr="005715BA">
        <w:rPr>
          <w:bCs/>
          <w:noProof/>
          <w:sz w:val="24"/>
          <w:szCs w:val="24"/>
          <w:lang w:val="en-US"/>
        </w:rPr>
        <w:t>3GPP T</w:t>
      </w:r>
      <w:bookmarkStart w:id="0" w:name="_Ref452454252"/>
      <w:bookmarkEnd w:id="0"/>
      <w:r w:rsidRPr="005715BA">
        <w:rPr>
          <w:bCs/>
          <w:noProof/>
          <w:sz w:val="24"/>
          <w:szCs w:val="24"/>
          <w:lang w:val="en-US"/>
        </w:rPr>
        <w:t xml:space="preserve">SG RAN </w:t>
      </w:r>
      <w:r w:rsidR="00765DD9" w:rsidRPr="005715BA">
        <w:rPr>
          <w:bCs/>
          <w:noProof/>
          <w:sz w:val="24"/>
          <w:szCs w:val="24"/>
          <w:lang w:val="en-US"/>
        </w:rPr>
        <w:t xml:space="preserve">WG1 </w:t>
      </w:r>
      <w:r w:rsidRPr="005715BA">
        <w:rPr>
          <w:noProof/>
          <w:sz w:val="24"/>
          <w:szCs w:val="24"/>
          <w:lang w:val="en-US"/>
        </w:rPr>
        <w:t>Meeting #1</w:t>
      </w:r>
      <w:r w:rsidR="00765DD9" w:rsidRPr="005715BA">
        <w:rPr>
          <w:noProof/>
          <w:sz w:val="24"/>
          <w:szCs w:val="24"/>
          <w:lang w:val="en-US"/>
        </w:rPr>
        <w:t>22</w:t>
      </w:r>
      <w:r w:rsidR="00C05093" w:rsidRPr="005715BA">
        <w:rPr>
          <w:noProof/>
          <w:sz w:val="24"/>
          <w:szCs w:val="24"/>
          <w:lang w:val="en-US"/>
        </w:rPr>
        <w:t>b</w:t>
      </w:r>
      <w:r w:rsidRPr="005715BA">
        <w:rPr>
          <w:bCs/>
          <w:noProof/>
          <w:sz w:val="24"/>
          <w:szCs w:val="24"/>
          <w:lang w:val="en-US"/>
        </w:rPr>
        <w:tab/>
        <w:t>R</w:t>
      </w:r>
      <w:r w:rsidR="006F1858" w:rsidRPr="005715BA">
        <w:rPr>
          <w:bCs/>
          <w:noProof/>
          <w:sz w:val="24"/>
          <w:szCs w:val="24"/>
          <w:lang w:val="en-US"/>
        </w:rPr>
        <w:t>1</w:t>
      </w:r>
      <w:r w:rsidRPr="005715BA">
        <w:rPr>
          <w:bCs/>
          <w:noProof/>
          <w:sz w:val="24"/>
          <w:szCs w:val="24"/>
          <w:lang w:val="en-US"/>
        </w:rPr>
        <w:t>-</w:t>
      </w:r>
      <w:r w:rsidR="00741190" w:rsidRPr="005715BA">
        <w:rPr>
          <w:bCs/>
          <w:noProof/>
          <w:sz w:val="24"/>
          <w:szCs w:val="24"/>
          <w:lang w:val="en-US"/>
        </w:rPr>
        <w:t>250</w:t>
      </w:r>
      <w:r w:rsidR="001C5EE0" w:rsidRPr="005715BA">
        <w:rPr>
          <w:bCs/>
          <w:noProof/>
          <w:sz w:val="24"/>
          <w:szCs w:val="24"/>
          <w:lang w:val="en-US"/>
        </w:rPr>
        <w:t>7368</w:t>
      </w:r>
      <w:r w:rsidR="00134BE5" w:rsidRPr="005715BA">
        <w:rPr>
          <w:bCs/>
          <w:noProof/>
          <w:sz w:val="24"/>
          <w:szCs w:val="24"/>
          <w:lang w:val="en-US"/>
        </w:rPr>
        <w:br/>
      </w:r>
      <w:r w:rsidR="00C05093" w:rsidRPr="005715BA">
        <w:rPr>
          <w:rFonts w:eastAsia="Batang" w:cs="Arial"/>
          <w:noProof/>
          <w:color w:val="000000"/>
          <w:sz w:val="24"/>
          <w:szCs w:val="24"/>
          <w:lang w:val="en-US"/>
        </w:rPr>
        <w:t>Prague, Czeck Republic, October 13-17</w:t>
      </w:r>
      <w:r w:rsidR="002E7A03" w:rsidRPr="005715BA">
        <w:rPr>
          <w:rFonts w:eastAsia="Batang" w:cs="Arial"/>
          <w:noProof/>
          <w:color w:val="000000"/>
          <w:sz w:val="24"/>
          <w:szCs w:val="24"/>
          <w:lang w:val="en-US"/>
        </w:rPr>
        <w:t>, 2025</w:t>
      </w:r>
    </w:p>
    <w:p w14:paraId="77A8EB30" w14:textId="77777777" w:rsidR="009113E8" w:rsidRPr="005715BA" w:rsidRDefault="009113E8" w:rsidP="007B24F2">
      <w:pPr>
        <w:pStyle w:val="Header"/>
        <w:rPr>
          <w:bCs/>
          <w:noProof/>
          <w:sz w:val="24"/>
          <w:lang w:val="en-US"/>
        </w:rPr>
      </w:pPr>
    </w:p>
    <w:p w14:paraId="265390CB" w14:textId="77777777" w:rsidR="009113E8" w:rsidRPr="005715BA" w:rsidRDefault="009113E8" w:rsidP="007B24F2">
      <w:pPr>
        <w:pStyle w:val="Header"/>
        <w:rPr>
          <w:bCs/>
          <w:noProof/>
          <w:sz w:val="24"/>
          <w:lang w:val="en-US"/>
        </w:rPr>
      </w:pPr>
    </w:p>
    <w:p w14:paraId="6EE67510" w14:textId="7B17CDBC" w:rsidR="009113E8" w:rsidRPr="005715BA" w:rsidRDefault="009113E8" w:rsidP="007B24F2">
      <w:pPr>
        <w:pStyle w:val="CRCoverPage"/>
        <w:tabs>
          <w:tab w:val="left" w:pos="1985"/>
        </w:tabs>
        <w:rPr>
          <w:rFonts w:cs="Arial"/>
          <w:b/>
          <w:bCs/>
          <w:noProof/>
          <w:sz w:val="24"/>
          <w:lang w:val="en-US" w:eastAsia="ja-JP"/>
        </w:rPr>
      </w:pPr>
      <w:r w:rsidRPr="005715BA">
        <w:rPr>
          <w:rFonts w:cs="Arial"/>
          <w:b/>
          <w:bCs/>
          <w:noProof/>
          <w:sz w:val="24"/>
          <w:lang w:val="en-US"/>
        </w:rPr>
        <w:t>Agenda item:</w:t>
      </w:r>
      <w:r w:rsidRPr="005715BA">
        <w:rPr>
          <w:rFonts w:cs="Arial"/>
          <w:b/>
          <w:bCs/>
          <w:noProof/>
          <w:sz w:val="24"/>
          <w:lang w:val="en-US"/>
        </w:rPr>
        <w:tab/>
      </w:r>
      <w:r w:rsidR="00764459" w:rsidRPr="005715BA">
        <w:rPr>
          <w:rFonts w:cs="Arial"/>
          <w:b/>
          <w:bCs/>
          <w:noProof/>
          <w:sz w:val="24"/>
          <w:lang w:val="en-US"/>
        </w:rPr>
        <w:t>11.3.1</w:t>
      </w:r>
    </w:p>
    <w:p w14:paraId="1A25E54B" w14:textId="1B7FDF29" w:rsidR="009113E8" w:rsidRPr="005715BA" w:rsidRDefault="009113E8" w:rsidP="004C7850">
      <w:pPr>
        <w:tabs>
          <w:tab w:val="left" w:pos="1980"/>
        </w:tabs>
        <w:ind w:left="1980" w:hanging="1980"/>
        <w:rPr>
          <w:rFonts w:asciiTheme="minorBidi" w:hAnsiTheme="minorBidi" w:cstheme="minorBidi"/>
          <w:b/>
          <w:bCs w:val="0"/>
          <w:noProof/>
          <w:sz w:val="24"/>
          <w:szCs w:val="24"/>
        </w:rPr>
      </w:pPr>
      <w:r w:rsidRPr="005715BA">
        <w:rPr>
          <w:rFonts w:asciiTheme="minorBidi" w:hAnsiTheme="minorBidi" w:cstheme="minorBidi"/>
          <w:b/>
          <w:bCs w:val="0"/>
          <w:noProof/>
          <w:sz w:val="24"/>
          <w:szCs w:val="24"/>
        </w:rPr>
        <w:t>Source:</w:t>
      </w:r>
      <w:r w:rsidRPr="005715BA">
        <w:rPr>
          <w:rFonts w:asciiTheme="minorBidi" w:hAnsiTheme="minorBidi" w:cstheme="minorBidi"/>
          <w:b/>
          <w:bCs w:val="0"/>
          <w:noProof/>
          <w:sz w:val="24"/>
          <w:szCs w:val="24"/>
        </w:rPr>
        <w:tab/>
      </w:r>
      <w:r w:rsidR="00391DA5" w:rsidRPr="005715BA">
        <w:rPr>
          <w:rFonts w:asciiTheme="minorBidi" w:hAnsiTheme="minorBidi" w:cstheme="minorBidi"/>
          <w:b/>
          <w:bCs w:val="0"/>
          <w:noProof/>
          <w:sz w:val="24"/>
          <w:szCs w:val="24"/>
        </w:rPr>
        <w:t>Cohere Technologies</w:t>
      </w:r>
    </w:p>
    <w:p w14:paraId="3ADA391A" w14:textId="6E4B93F7" w:rsidR="009113E8" w:rsidRPr="005715BA" w:rsidRDefault="009113E8" w:rsidP="004C7850">
      <w:pPr>
        <w:tabs>
          <w:tab w:val="left" w:pos="1980"/>
        </w:tabs>
        <w:rPr>
          <w:rFonts w:asciiTheme="minorBidi" w:hAnsiTheme="minorBidi" w:cstheme="minorBidi"/>
          <w:b/>
          <w:bCs w:val="0"/>
          <w:noProof/>
          <w:sz w:val="24"/>
          <w:szCs w:val="24"/>
        </w:rPr>
      </w:pPr>
      <w:r w:rsidRPr="005715BA">
        <w:rPr>
          <w:rFonts w:asciiTheme="minorBidi" w:hAnsiTheme="minorBidi" w:cstheme="minorBidi"/>
          <w:b/>
          <w:bCs w:val="0"/>
          <w:noProof/>
          <w:sz w:val="24"/>
          <w:szCs w:val="24"/>
        </w:rPr>
        <w:t>Title:</w:t>
      </w:r>
      <w:r w:rsidRPr="005715BA">
        <w:rPr>
          <w:rFonts w:asciiTheme="minorBidi" w:hAnsiTheme="minorBidi" w:cstheme="minorBidi"/>
          <w:b/>
          <w:bCs w:val="0"/>
          <w:noProof/>
          <w:sz w:val="24"/>
          <w:szCs w:val="24"/>
        </w:rPr>
        <w:tab/>
      </w:r>
      <w:r w:rsidR="001C5EE0" w:rsidRPr="005715BA">
        <w:rPr>
          <w:rFonts w:asciiTheme="minorBidi" w:hAnsiTheme="minorBidi" w:cstheme="minorBidi"/>
          <w:b/>
          <w:bCs w:val="0"/>
          <w:noProof/>
          <w:sz w:val="24"/>
          <w:szCs w:val="24"/>
        </w:rPr>
        <w:t>Waveform for 6GR Air Interface</w:t>
      </w:r>
    </w:p>
    <w:p w14:paraId="60CD5F87" w14:textId="1B36B770" w:rsidR="009113E8" w:rsidRPr="005715BA" w:rsidRDefault="009113E8" w:rsidP="004C7850">
      <w:pPr>
        <w:tabs>
          <w:tab w:val="left" w:pos="1980"/>
        </w:tabs>
        <w:rPr>
          <w:rFonts w:asciiTheme="minorBidi" w:hAnsiTheme="minorBidi" w:cstheme="minorBidi"/>
          <w:b/>
          <w:bCs w:val="0"/>
          <w:noProof/>
          <w:sz w:val="24"/>
          <w:szCs w:val="24"/>
        </w:rPr>
      </w:pPr>
      <w:r w:rsidRPr="005715BA">
        <w:rPr>
          <w:rFonts w:asciiTheme="minorBidi" w:hAnsiTheme="minorBidi" w:cstheme="minorBidi"/>
          <w:b/>
          <w:bCs w:val="0"/>
          <w:noProof/>
          <w:sz w:val="24"/>
          <w:szCs w:val="24"/>
        </w:rPr>
        <w:t>Document for:</w:t>
      </w:r>
      <w:r w:rsidRPr="005715BA">
        <w:rPr>
          <w:rFonts w:asciiTheme="minorBidi" w:hAnsiTheme="minorBidi" w:cstheme="minorBidi"/>
          <w:b/>
          <w:bCs w:val="0"/>
          <w:noProof/>
          <w:sz w:val="24"/>
          <w:szCs w:val="24"/>
        </w:rPr>
        <w:tab/>
      </w:r>
      <w:r w:rsidR="00956EA1" w:rsidRPr="005715BA">
        <w:rPr>
          <w:rFonts w:asciiTheme="minorBidi" w:hAnsiTheme="minorBidi" w:cstheme="minorBidi"/>
          <w:b/>
          <w:bCs w:val="0"/>
          <w:noProof/>
          <w:sz w:val="24"/>
          <w:szCs w:val="24"/>
        </w:rPr>
        <w:t>Discussion</w:t>
      </w:r>
      <w:r w:rsidR="00765DD9" w:rsidRPr="005715BA">
        <w:rPr>
          <w:rFonts w:asciiTheme="minorBidi" w:hAnsiTheme="minorBidi" w:cstheme="minorBidi"/>
          <w:b/>
          <w:bCs w:val="0"/>
          <w:noProof/>
          <w:sz w:val="24"/>
          <w:szCs w:val="24"/>
        </w:rPr>
        <w:t xml:space="preserve"> and Decision</w:t>
      </w:r>
    </w:p>
    <w:p w14:paraId="41D6AA04" w14:textId="77777777" w:rsidR="009113E8" w:rsidRPr="005715BA" w:rsidRDefault="009113E8" w:rsidP="007B24F2">
      <w:pPr>
        <w:pStyle w:val="Heading1"/>
        <w:rPr>
          <w:noProof/>
          <w:lang w:val="en-US"/>
        </w:rPr>
      </w:pPr>
      <w:r w:rsidRPr="005715BA">
        <w:rPr>
          <w:noProof/>
          <w:lang w:val="en-US"/>
        </w:rPr>
        <w:t>1</w:t>
      </w:r>
      <w:r w:rsidRPr="005715BA">
        <w:rPr>
          <w:noProof/>
          <w:lang w:val="en-US"/>
        </w:rPr>
        <w:tab/>
        <w:t>Introduction</w:t>
      </w:r>
    </w:p>
    <w:p w14:paraId="5F8327C8" w14:textId="3D321378" w:rsidR="006F1858" w:rsidRPr="005715BA" w:rsidRDefault="001C5EE0" w:rsidP="007A608C">
      <w:pPr>
        <w:rPr>
          <w:noProof/>
        </w:rPr>
      </w:pPr>
      <w:r w:rsidRPr="00B7368E">
        <w:rPr>
          <w:noProof/>
        </w:rPr>
        <mc:AlternateContent>
          <mc:Choice Requires="wps">
            <w:drawing>
              <wp:anchor distT="0" distB="0" distL="114300" distR="114300" simplePos="0" relativeHeight="251659264" behindDoc="0" locked="0" layoutInCell="1" allowOverlap="1" wp14:anchorId="4521BC6F" wp14:editId="2EE39F16">
                <wp:simplePos x="0" y="0"/>
                <wp:positionH relativeFrom="column">
                  <wp:posOffset>-113030</wp:posOffset>
                </wp:positionH>
                <wp:positionV relativeFrom="paragraph">
                  <wp:posOffset>268778</wp:posOffset>
                </wp:positionV>
                <wp:extent cx="6314209" cy="2161309"/>
                <wp:effectExtent l="0" t="0" r="10795" b="10795"/>
                <wp:wrapNone/>
                <wp:docPr id="286989344" name="Rectangle 3"/>
                <wp:cNvGraphicFramePr/>
                <a:graphic xmlns:a="http://schemas.openxmlformats.org/drawingml/2006/main">
                  <a:graphicData uri="http://schemas.microsoft.com/office/word/2010/wordprocessingShape">
                    <wps:wsp>
                      <wps:cNvSpPr/>
                      <wps:spPr>
                        <a:xfrm>
                          <a:off x="0" y="0"/>
                          <a:ext cx="6314209" cy="2161309"/>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8B64C4" id="Rectangle 3" o:spid="_x0000_s1026" style="position:absolute;margin-left:-8.9pt;margin-top:21.15pt;width:497.2pt;height:170.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" filled="f" strokecolor="#09101d [484]" strokeweight="1pt"/>
            </w:pict>
          </mc:Fallback>
        </mc:AlternateContent>
      </w:r>
      <w:r w:rsidRPr="005715BA">
        <w:rPr>
          <w:noProof/>
        </w:rPr>
        <w:t xml:space="preserve">The following agreements were reached in RAN1#122 </w:t>
      </w:r>
      <w:r w:rsidR="006F1858" w:rsidRPr="005715BA">
        <w:rPr>
          <w:noProof/>
        </w:rPr>
        <w:fldChar w:fldCharType="begin"/>
      </w:r>
      <w:r w:rsidR="006F1858" w:rsidRPr="005715BA">
        <w:rPr>
          <w:noProof/>
        </w:rPr>
        <w:instrText xml:space="preserve"> REF _Ref202953433 \r \h </w:instrText>
      </w:r>
      <w:r w:rsidR="006F1858" w:rsidRPr="005715BA">
        <w:rPr>
          <w:noProof/>
        </w:rPr>
      </w:r>
      <w:r w:rsidR="006F1858" w:rsidRPr="005715BA">
        <w:rPr>
          <w:noProof/>
        </w:rPr>
        <w:fldChar w:fldCharType="separate"/>
      </w:r>
      <w:r w:rsidR="00B515D8" w:rsidRPr="005715BA">
        <w:rPr>
          <w:noProof/>
          <w:cs/>
        </w:rPr>
        <w:t>‎</w:t>
      </w:r>
      <w:r w:rsidR="00B515D8" w:rsidRPr="005715BA">
        <w:rPr>
          <w:noProof/>
        </w:rPr>
        <w:t>[1]</w:t>
      </w:r>
      <w:r w:rsidR="006F1858" w:rsidRPr="005715BA">
        <w:rPr>
          <w:noProof/>
        </w:rPr>
        <w:fldChar w:fldCharType="end"/>
      </w:r>
      <w:r w:rsidRPr="005715BA">
        <w:rPr>
          <w:noProof/>
        </w:rPr>
        <w:t>:</w:t>
      </w:r>
    </w:p>
    <w:p w14:paraId="18249D24" w14:textId="77777777" w:rsidR="001C5EE0" w:rsidRPr="005715BA" w:rsidRDefault="001C5EE0" w:rsidP="001C5EE0">
      <w:pPr>
        <w:spacing w:after="0"/>
        <w:rPr>
          <w:rFonts w:ascii="Times" w:eastAsia="DengXian" w:hAnsi="Times"/>
          <w:bCs w:val="0"/>
          <w:noProof/>
          <w:szCs w:val="24"/>
          <w:lang w:eastAsia="zh-CN"/>
        </w:rPr>
      </w:pPr>
      <w:r w:rsidRPr="005715BA">
        <w:rPr>
          <w:rFonts w:ascii="Times" w:eastAsia="Batang" w:hAnsi="Times"/>
          <w:bCs w:val="0"/>
          <w:noProof/>
          <w:szCs w:val="24"/>
          <w:highlight w:val="green"/>
        </w:rPr>
        <w:t>Agreement</w:t>
      </w:r>
      <w:r w:rsidRPr="005715BA">
        <w:rPr>
          <w:rFonts w:ascii="Times" w:eastAsia="Batang" w:hAnsi="Times"/>
          <w:bCs w:val="0"/>
          <w:noProof/>
          <w:szCs w:val="24"/>
        </w:rPr>
        <w:t xml:space="preserve"> (first agreement for 6G!!)</w:t>
      </w:r>
    </w:p>
    <w:p w14:paraId="4FAD218E" w14:textId="77777777" w:rsidR="001C5EE0" w:rsidRPr="005715BA" w:rsidRDefault="001C5EE0" w:rsidP="001C5EE0">
      <w:pPr>
        <w:spacing w:after="0"/>
        <w:rPr>
          <w:rFonts w:ascii="Times" w:eastAsia="DengXian" w:hAnsi="Times"/>
          <w:bCs w:val="0"/>
          <w:noProof/>
          <w:szCs w:val="24"/>
          <w:lang w:eastAsia="zh-CN"/>
        </w:rPr>
      </w:pPr>
      <w:r w:rsidRPr="005715BA">
        <w:rPr>
          <w:rFonts w:ascii="Times" w:eastAsia="Batang" w:hAnsi="Times"/>
          <w:bCs w:val="0"/>
          <w:noProof/>
          <w:szCs w:val="24"/>
        </w:rPr>
        <w:t xml:space="preserve">CP-OFDM </w:t>
      </w:r>
      <w:r w:rsidRPr="005715BA">
        <w:rPr>
          <w:rFonts w:ascii="Times" w:eastAsia="DengXian" w:hAnsi="Times"/>
          <w:bCs w:val="0"/>
          <w:noProof/>
          <w:szCs w:val="24"/>
          <w:lang w:eastAsia="zh-CN"/>
        </w:rPr>
        <w:t>and</w:t>
      </w:r>
      <w:r w:rsidRPr="005715BA">
        <w:rPr>
          <w:rFonts w:ascii="Times" w:eastAsia="Batang" w:hAnsi="Times"/>
          <w:bCs w:val="0"/>
          <w:noProof/>
          <w:szCs w:val="24"/>
        </w:rPr>
        <w:t xml:space="preserve"> DFT-s-OFDM waveforms as defined in 5G NR </w:t>
      </w:r>
      <w:r w:rsidRPr="005715BA">
        <w:rPr>
          <w:rFonts w:ascii="Times" w:eastAsia="DengXian" w:hAnsi="Times"/>
          <w:bCs w:val="0"/>
          <w:noProof/>
          <w:szCs w:val="24"/>
          <w:lang w:eastAsia="zh-CN"/>
        </w:rPr>
        <w:t xml:space="preserve">are supported as the basis </w:t>
      </w:r>
      <w:r w:rsidRPr="005715BA">
        <w:rPr>
          <w:rFonts w:ascii="Times" w:eastAsia="Batang" w:hAnsi="Times"/>
          <w:bCs w:val="0"/>
          <w:noProof/>
          <w:szCs w:val="24"/>
        </w:rPr>
        <w:t>for 6GR for uplink</w:t>
      </w:r>
    </w:p>
    <w:p w14:paraId="3FED1642" w14:textId="77777777" w:rsidR="001C5EE0" w:rsidRPr="005715BA" w:rsidRDefault="001C5EE0" w:rsidP="001C5EE0">
      <w:pPr>
        <w:numPr>
          <w:ilvl w:val="0"/>
          <w:numId w:val="52"/>
        </w:numPr>
        <w:overflowPunct w:val="0"/>
        <w:autoSpaceDE w:val="0"/>
        <w:autoSpaceDN w:val="0"/>
        <w:adjustRightInd w:val="0"/>
        <w:spacing w:after="180"/>
        <w:contextualSpacing/>
        <w:textAlignment w:val="baseline"/>
        <w:rPr>
          <w:bCs w:val="0"/>
          <w:noProof/>
          <w:lang w:eastAsia="ja-JP"/>
        </w:rPr>
      </w:pPr>
      <w:r w:rsidRPr="005715BA">
        <w:rPr>
          <w:bCs w:val="0"/>
          <w:noProof/>
          <w:lang w:eastAsia="ja-JP"/>
        </w:rPr>
        <w:t>Enhancements/modifications on CP-OFDM/DFT-s-OFDM will be studied as potential additions</w:t>
      </w:r>
    </w:p>
    <w:p w14:paraId="057BBB5F" w14:textId="77777777" w:rsidR="001C5EE0" w:rsidRPr="005715BA" w:rsidRDefault="001C5EE0" w:rsidP="001C5EE0">
      <w:pPr>
        <w:numPr>
          <w:ilvl w:val="0"/>
          <w:numId w:val="52"/>
        </w:numPr>
        <w:overflowPunct w:val="0"/>
        <w:autoSpaceDE w:val="0"/>
        <w:autoSpaceDN w:val="0"/>
        <w:adjustRightInd w:val="0"/>
        <w:spacing w:after="180"/>
        <w:contextualSpacing/>
        <w:textAlignment w:val="baseline"/>
        <w:rPr>
          <w:bCs w:val="0"/>
          <w:noProof/>
          <w:lang w:eastAsia="ja-JP"/>
        </w:rPr>
      </w:pPr>
      <w:r w:rsidRPr="005715BA">
        <w:rPr>
          <w:rFonts w:eastAsia="DengXian"/>
          <w:bCs w:val="0"/>
          <w:noProof/>
          <w:lang w:eastAsia="zh-CN"/>
        </w:rPr>
        <w:t>Other OFDM based waveforms are not precluded.</w:t>
      </w:r>
    </w:p>
    <w:p w14:paraId="76CFD35F" w14:textId="77777777" w:rsidR="001C5EE0" w:rsidRPr="005715BA" w:rsidRDefault="001C5EE0" w:rsidP="001C5EE0">
      <w:pPr>
        <w:spacing w:after="0"/>
        <w:rPr>
          <w:rFonts w:ascii="Times" w:eastAsia="DengXian" w:hAnsi="Times"/>
          <w:bCs w:val="0"/>
          <w:noProof/>
          <w:szCs w:val="24"/>
          <w:lang w:eastAsia="zh-CN"/>
        </w:rPr>
      </w:pPr>
    </w:p>
    <w:p w14:paraId="55D09C79" w14:textId="77777777" w:rsidR="001C5EE0" w:rsidRPr="005715BA" w:rsidRDefault="001C5EE0" w:rsidP="001C5EE0">
      <w:pPr>
        <w:spacing w:after="0"/>
        <w:rPr>
          <w:rFonts w:eastAsia="Times New Roman"/>
          <w:bCs w:val="0"/>
          <w:noProof/>
          <w:szCs w:val="24"/>
          <w:highlight w:val="green"/>
        </w:rPr>
      </w:pPr>
      <w:r w:rsidRPr="005715BA">
        <w:rPr>
          <w:rFonts w:eastAsia="Times New Roman"/>
          <w:bCs w:val="0"/>
          <w:noProof/>
          <w:szCs w:val="24"/>
          <w:highlight w:val="green"/>
        </w:rPr>
        <w:t>Agreement</w:t>
      </w:r>
    </w:p>
    <w:p w14:paraId="3F0FAB8B" w14:textId="77777777" w:rsidR="001C5EE0" w:rsidRPr="005715BA" w:rsidRDefault="001C5EE0" w:rsidP="001C5EE0">
      <w:pPr>
        <w:spacing w:after="0"/>
        <w:rPr>
          <w:rFonts w:ascii="Times" w:eastAsia="Batang" w:hAnsi="Times"/>
          <w:bCs w:val="0"/>
          <w:noProof/>
          <w:sz w:val="24"/>
          <w:szCs w:val="24"/>
        </w:rPr>
      </w:pPr>
      <w:r w:rsidRPr="005715BA">
        <w:rPr>
          <w:rFonts w:eastAsia="Times New Roman"/>
          <w:bCs w:val="0"/>
          <w:noProof/>
          <w:szCs w:val="24"/>
        </w:rPr>
        <w:t>CP-OFDM waveform as defined in 5G NR is supported as the basis for 6GR for downlink</w:t>
      </w:r>
    </w:p>
    <w:p w14:paraId="5734C850" w14:textId="77777777" w:rsidR="001C5EE0" w:rsidRPr="005715BA" w:rsidRDefault="001C5EE0" w:rsidP="001C5EE0">
      <w:pPr>
        <w:numPr>
          <w:ilvl w:val="0"/>
          <w:numId w:val="53"/>
        </w:numPr>
        <w:spacing w:after="180"/>
        <w:contextualSpacing/>
        <w:rPr>
          <w:rFonts w:eastAsia="Times New Roman"/>
          <w:bCs w:val="0"/>
          <w:noProof/>
          <w:szCs w:val="24"/>
        </w:rPr>
      </w:pPr>
      <w:r w:rsidRPr="005715BA">
        <w:rPr>
          <w:rFonts w:eastAsia="Times New Roman"/>
          <w:bCs w:val="0"/>
          <w:noProof/>
          <w:szCs w:val="24"/>
        </w:rPr>
        <w:t>Enhancements/modifications on CP-OFDM will be studied as potential additions</w:t>
      </w:r>
    </w:p>
    <w:p w14:paraId="1EF59695" w14:textId="77777777" w:rsidR="001C5EE0" w:rsidRPr="005715BA" w:rsidRDefault="001C5EE0" w:rsidP="001C5EE0">
      <w:pPr>
        <w:numPr>
          <w:ilvl w:val="0"/>
          <w:numId w:val="53"/>
        </w:numPr>
        <w:spacing w:after="180"/>
        <w:contextualSpacing/>
        <w:rPr>
          <w:rFonts w:eastAsia="Times New Roman"/>
          <w:bCs w:val="0"/>
          <w:noProof/>
          <w:szCs w:val="24"/>
        </w:rPr>
      </w:pPr>
      <w:r w:rsidRPr="005715BA">
        <w:rPr>
          <w:rFonts w:eastAsia="Times New Roman"/>
          <w:bCs w:val="0"/>
          <w:noProof/>
          <w:szCs w:val="24"/>
        </w:rPr>
        <w:t xml:space="preserve">DFT-s-OFDM or any other OFDM-based waveform will be studied as a </w:t>
      </w:r>
      <w:r w:rsidRPr="005715BA">
        <w:rPr>
          <w:rFonts w:eastAsia="DengXian"/>
          <w:bCs w:val="0"/>
          <w:noProof/>
          <w:szCs w:val="24"/>
          <w:lang w:eastAsia="zh-CN"/>
        </w:rPr>
        <w:t xml:space="preserve">potential </w:t>
      </w:r>
      <w:r w:rsidRPr="005715BA">
        <w:rPr>
          <w:rFonts w:eastAsia="Times New Roman"/>
          <w:bCs w:val="0"/>
          <w:noProof/>
          <w:szCs w:val="24"/>
        </w:rPr>
        <w:t>additional waveform for downlink</w:t>
      </w:r>
    </w:p>
    <w:p w14:paraId="4E9E8CB9" w14:textId="77777777" w:rsidR="001C5EE0" w:rsidRPr="005715BA" w:rsidRDefault="001C5EE0" w:rsidP="001C5EE0">
      <w:pPr>
        <w:spacing w:after="180"/>
        <w:contextualSpacing/>
        <w:rPr>
          <w:rFonts w:eastAsia="Times New Roman"/>
          <w:bCs w:val="0"/>
          <w:noProof/>
          <w:szCs w:val="24"/>
        </w:rPr>
      </w:pPr>
      <w:r w:rsidRPr="005715BA">
        <w:rPr>
          <w:rFonts w:eastAsia="Times New Roman"/>
          <w:bCs w:val="0"/>
          <w:noProof/>
          <w:szCs w:val="24"/>
        </w:rPr>
        <w:t>Note: proponents to identify at least the target use cases, signals/channels to use the waveform, and how the proposal is intended (if applicable) to support multiplexing with CP-OFDM, including MRSS, and how multi-user multiplexing is supported</w:t>
      </w:r>
      <w:r w:rsidRPr="005715BA">
        <w:rPr>
          <w:rFonts w:eastAsia="DengXian"/>
          <w:bCs w:val="0"/>
          <w:noProof/>
          <w:szCs w:val="24"/>
          <w:lang w:eastAsia="zh-CN"/>
        </w:rPr>
        <w:t>, etc</w:t>
      </w:r>
      <w:r w:rsidRPr="005715BA">
        <w:rPr>
          <w:rFonts w:eastAsia="Times New Roman"/>
          <w:bCs w:val="0"/>
          <w:noProof/>
          <w:szCs w:val="24"/>
        </w:rPr>
        <w:t>.</w:t>
      </w:r>
    </w:p>
    <w:p w14:paraId="251137D8" w14:textId="77777777" w:rsidR="001C5EE0" w:rsidRPr="005715BA" w:rsidRDefault="001C5EE0" w:rsidP="007A608C">
      <w:pPr>
        <w:rPr>
          <w:noProof/>
        </w:rPr>
      </w:pPr>
    </w:p>
    <w:p w14:paraId="7DA6197C" w14:textId="0DA3BA83" w:rsidR="00C30A0D" w:rsidRPr="005715BA" w:rsidRDefault="00C30A0D" w:rsidP="007A608C">
      <w:pPr>
        <w:rPr>
          <w:noProof/>
        </w:rPr>
      </w:pPr>
      <w:r w:rsidRPr="005715BA">
        <w:rPr>
          <w:noProof/>
        </w:rPr>
        <w:t xml:space="preserve">This contribution </w:t>
      </w:r>
      <w:r w:rsidR="00CE2FF3" w:rsidRPr="005715BA">
        <w:rPr>
          <w:noProof/>
        </w:rPr>
        <w:t xml:space="preserve">shows how the proposed Zak-OTFS waveform supports multiplexing with CP-OFDM, MRSS, and multi-user multiplexing, and </w:t>
      </w:r>
      <w:r w:rsidR="00307DDB" w:rsidRPr="005715BA">
        <w:rPr>
          <w:noProof/>
        </w:rPr>
        <w:t xml:space="preserve">provides performance comparisons </w:t>
      </w:r>
      <w:r w:rsidR="00093E6C" w:rsidRPr="005715BA">
        <w:rPr>
          <w:noProof/>
        </w:rPr>
        <w:t>showing</w:t>
      </w:r>
      <w:r w:rsidR="00307DDB" w:rsidRPr="005715BA">
        <w:rPr>
          <w:noProof/>
        </w:rPr>
        <w:t xml:space="preserve"> the performance gains of the </w:t>
      </w:r>
      <w:r w:rsidR="00CA563C" w:rsidRPr="005715BA">
        <w:rPr>
          <w:noProof/>
        </w:rPr>
        <w:t xml:space="preserve">Zak-OTFS and the </w:t>
      </w:r>
      <w:r w:rsidR="00307DDB" w:rsidRPr="005715BA">
        <w:rPr>
          <w:noProof/>
        </w:rPr>
        <w:t>Zak-OTFS</w:t>
      </w:r>
      <w:r w:rsidR="00CA563C" w:rsidRPr="005715BA">
        <w:rPr>
          <w:noProof/>
        </w:rPr>
        <w:t>-</w:t>
      </w:r>
      <w:r w:rsidR="00307DDB" w:rsidRPr="005715BA">
        <w:rPr>
          <w:noProof/>
        </w:rPr>
        <w:t>over</w:t>
      </w:r>
      <w:r w:rsidR="00CA563C" w:rsidRPr="005715BA">
        <w:rPr>
          <w:noProof/>
        </w:rPr>
        <w:t>-</w:t>
      </w:r>
      <w:r w:rsidR="00307DDB" w:rsidRPr="005715BA">
        <w:rPr>
          <w:noProof/>
        </w:rPr>
        <w:t xml:space="preserve">OFDM over the CP-OFDM </w:t>
      </w:r>
      <w:r w:rsidR="00093E6C" w:rsidRPr="005715BA">
        <w:rPr>
          <w:noProof/>
        </w:rPr>
        <w:t>for ISAC and</w:t>
      </w:r>
      <w:r w:rsidR="00307DDB" w:rsidRPr="005715BA">
        <w:rPr>
          <w:noProof/>
        </w:rPr>
        <w:t xml:space="preserve"> NTN.</w:t>
      </w:r>
    </w:p>
    <w:p w14:paraId="2F2E0DD4" w14:textId="79BD0C2C" w:rsidR="000A1ED7" w:rsidRPr="005715BA" w:rsidRDefault="00733E22" w:rsidP="000A1ED7">
      <w:pPr>
        <w:pStyle w:val="Heading1"/>
        <w:rPr>
          <w:noProof/>
          <w:lang w:val="en-US"/>
        </w:rPr>
      </w:pPr>
      <w:r w:rsidRPr="005715BA">
        <w:rPr>
          <w:noProof/>
          <w:lang w:val="en-US"/>
        </w:rPr>
        <w:t>2</w:t>
      </w:r>
      <w:r w:rsidR="000A1ED7" w:rsidRPr="005715BA">
        <w:rPr>
          <w:noProof/>
          <w:lang w:val="en-US"/>
        </w:rPr>
        <w:tab/>
      </w:r>
      <w:r w:rsidR="00A91182" w:rsidRPr="005715BA">
        <w:rPr>
          <w:noProof/>
          <w:lang w:val="en-US"/>
        </w:rPr>
        <w:t>Discussion</w:t>
      </w:r>
    </w:p>
    <w:p w14:paraId="6C22BCD4" w14:textId="4AA39B6F" w:rsidR="00003A70" w:rsidRPr="005715BA" w:rsidRDefault="00003A70" w:rsidP="00003A70">
      <w:pPr>
        <w:pStyle w:val="Heading2"/>
        <w:rPr>
          <w:noProof/>
          <w:lang w:val="en-US"/>
        </w:rPr>
      </w:pPr>
      <w:r w:rsidRPr="005715BA">
        <w:rPr>
          <w:noProof/>
          <w:lang w:val="en-US"/>
        </w:rPr>
        <w:t>2.1</w:t>
      </w:r>
      <w:r w:rsidRPr="005715BA">
        <w:rPr>
          <w:noProof/>
          <w:lang w:val="en-US"/>
        </w:rPr>
        <w:tab/>
      </w:r>
      <w:r w:rsidR="00C61421" w:rsidRPr="005715BA">
        <w:rPr>
          <w:noProof/>
          <w:lang w:val="en-US"/>
        </w:rPr>
        <w:t xml:space="preserve">Introduction </w:t>
      </w:r>
    </w:p>
    <w:p w14:paraId="123854F8" w14:textId="19264C37" w:rsidR="007A608C" w:rsidRPr="005715BA" w:rsidRDefault="00C30A0D" w:rsidP="007A608C">
      <w:pPr>
        <w:rPr>
          <w:noProof/>
        </w:rPr>
      </w:pPr>
      <w:r w:rsidRPr="005715BA">
        <w:rPr>
          <w:noProof/>
        </w:rPr>
        <w:t xml:space="preserve">A recently published paper </w:t>
      </w:r>
      <w:r w:rsidR="00962FB6" w:rsidRPr="005715BA">
        <w:rPr>
          <w:noProof/>
        </w:rPr>
        <w:fldChar w:fldCharType="begin"/>
      </w:r>
      <w:r w:rsidR="00962FB6" w:rsidRPr="005715BA">
        <w:rPr>
          <w:noProof/>
        </w:rPr>
        <w:instrText xml:space="preserve"> REF _Ref203741128 \r \h </w:instrText>
      </w:r>
      <w:r w:rsidR="00962FB6" w:rsidRPr="005715BA">
        <w:rPr>
          <w:noProof/>
        </w:rPr>
      </w:r>
      <w:r w:rsidR="00962FB6" w:rsidRPr="005715BA">
        <w:rPr>
          <w:noProof/>
        </w:rPr>
        <w:fldChar w:fldCharType="separate"/>
      </w:r>
      <w:r w:rsidR="00DE7A00" w:rsidRPr="005715BA">
        <w:rPr>
          <w:noProof/>
          <w:cs/>
        </w:rPr>
        <w:t>‎</w:t>
      </w:r>
      <w:r w:rsidR="00DE7A00" w:rsidRPr="005715BA">
        <w:rPr>
          <w:noProof/>
        </w:rPr>
        <w:t>[2]</w:t>
      </w:r>
      <w:r w:rsidR="00962FB6" w:rsidRPr="005715BA">
        <w:rPr>
          <w:noProof/>
        </w:rPr>
        <w:fldChar w:fldCharType="end"/>
      </w:r>
      <w:r w:rsidR="00093E6C" w:rsidRPr="005715BA">
        <w:rPr>
          <w:noProof/>
        </w:rPr>
        <w:t xml:space="preserve"> (also summarized in a contribution </w:t>
      </w:r>
      <w:r w:rsidR="00093E6C" w:rsidRPr="005715BA">
        <w:rPr>
          <w:noProof/>
        </w:rPr>
        <w:fldChar w:fldCharType="begin"/>
      </w:r>
      <w:r w:rsidR="00093E6C" w:rsidRPr="005715BA">
        <w:rPr>
          <w:noProof/>
        </w:rPr>
        <w:instrText xml:space="preserve"> REF _Ref210140019 \r \h </w:instrText>
      </w:r>
      <w:r w:rsidR="00093E6C" w:rsidRPr="005715BA">
        <w:rPr>
          <w:noProof/>
        </w:rPr>
      </w:r>
      <w:r w:rsidR="00093E6C" w:rsidRPr="005715BA">
        <w:rPr>
          <w:noProof/>
        </w:rPr>
        <w:fldChar w:fldCharType="separate"/>
      </w:r>
      <w:r w:rsidR="00093E6C" w:rsidRPr="005715BA">
        <w:rPr>
          <w:noProof/>
          <w:cs/>
        </w:rPr>
        <w:t>‎</w:t>
      </w:r>
      <w:r w:rsidR="00093E6C" w:rsidRPr="005715BA">
        <w:rPr>
          <w:noProof/>
        </w:rPr>
        <w:t>[3]</w:t>
      </w:r>
      <w:r w:rsidR="00093E6C" w:rsidRPr="005715BA">
        <w:rPr>
          <w:noProof/>
        </w:rPr>
        <w:fldChar w:fldCharType="end"/>
      </w:r>
      <w:r w:rsidR="00093E6C" w:rsidRPr="005715BA">
        <w:rPr>
          <w:noProof/>
        </w:rPr>
        <w:t>)</w:t>
      </w:r>
      <w:r w:rsidRPr="005715BA">
        <w:rPr>
          <w:noProof/>
        </w:rPr>
        <w:t xml:space="preserve"> has</w:t>
      </w:r>
      <w:r w:rsidR="00962FB6" w:rsidRPr="005715BA">
        <w:rPr>
          <w:noProof/>
        </w:rPr>
        <w:t xml:space="preserve"> shown</w:t>
      </w:r>
      <w:r w:rsidRPr="005715BA">
        <w:rPr>
          <w:noProof/>
        </w:rPr>
        <w:t xml:space="preserve"> </w:t>
      </w:r>
      <w:r w:rsidR="007A608C" w:rsidRPr="005715BA">
        <w:rPr>
          <w:noProof/>
        </w:rPr>
        <w:t xml:space="preserve">that the Zak-OTFS transmitter can be implemented in </w:t>
      </w:r>
      <w:r w:rsidR="00C716A7" w:rsidRPr="005715BA">
        <w:rPr>
          <w:noProof/>
        </w:rPr>
        <w:t>two</w:t>
      </w:r>
      <w:r w:rsidR="001748B8" w:rsidRPr="005715BA">
        <w:rPr>
          <w:noProof/>
        </w:rPr>
        <w:t xml:space="preserve"> </w:t>
      </w:r>
      <w:r w:rsidR="007A608C" w:rsidRPr="005715BA">
        <w:rPr>
          <w:noProof/>
        </w:rPr>
        <w:t xml:space="preserve">equivalent ways as shown in </w:t>
      </w:r>
      <w:r w:rsidR="00B515D8" w:rsidRPr="005715BA">
        <w:rPr>
          <w:noProof/>
        </w:rPr>
        <w:fldChar w:fldCharType="begin"/>
      </w:r>
      <w:r w:rsidR="00B515D8" w:rsidRPr="005715BA">
        <w:rPr>
          <w:noProof/>
        </w:rPr>
        <w:instrText xml:space="preserve"> REF _Ref204074836 \h </w:instrText>
      </w:r>
      <w:r w:rsidR="00B515D8" w:rsidRPr="005715BA">
        <w:rPr>
          <w:noProof/>
        </w:rPr>
      </w:r>
      <w:r w:rsidR="00B515D8" w:rsidRPr="005715BA">
        <w:rPr>
          <w:noProof/>
        </w:rPr>
        <w:fldChar w:fldCharType="separate"/>
      </w:r>
      <w:r w:rsidR="00B515D8" w:rsidRPr="005715BA">
        <w:rPr>
          <w:noProof/>
        </w:rPr>
        <w:t xml:space="preserve">Figure </w:t>
      </w:r>
      <w:r w:rsidR="00B515D8" w:rsidRPr="00B7368E">
        <w:rPr>
          <w:noProof/>
        </w:rPr>
        <w:t>1</w:t>
      </w:r>
      <w:r w:rsidR="00B515D8" w:rsidRPr="005715BA">
        <w:rPr>
          <w:noProof/>
        </w:rPr>
        <w:fldChar w:fldCharType="end"/>
      </w:r>
      <w:r w:rsidR="00C716A7" w:rsidRPr="005715BA">
        <w:rPr>
          <w:noProof/>
        </w:rPr>
        <w:t xml:space="preserve"> </w:t>
      </w:r>
      <w:r w:rsidR="001748B8" w:rsidRPr="005715BA">
        <w:rPr>
          <w:noProof/>
        </w:rPr>
        <w:t>(</w:t>
      </w:r>
      <w:r w:rsidR="007A608C" w:rsidRPr="005715BA">
        <w:rPr>
          <w:noProof/>
        </w:rPr>
        <w:t xml:space="preserve">from </w:t>
      </w:r>
      <w:r w:rsidR="00962FB6" w:rsidRPr="005715BA">
        <w:rPr>
          <w:noProof/>
        </w:rPr>
        <w:fldChar w:fldCharType="begin"/>
      </w:r>
      <w:r w:rsidR="00962FB6" w:rsidRPr="005715BA">
        <w:rPr>
          <w:noProof/>
        </w:rPr>
        <w:instrText xml:space="preserve"> REF _Ref203741128 \r \h </w:instrText>
      </w:r>
      <w:r w:rsidR="00962FB6" w:rsidRPr="005715BA">
        <w:rPr>
          <w:noProof/>
        </w:rPr>
      </w:r>
      <w:r w:rsidR="00962FB6" w:rsidRPr="005715BA">
        <w:rPr>
          <w:noProof/>
        </w:rPr>
        <w:fldChar w:fldCharType="separate"/>
      </w:r>
      <w:r w:rsidR="00DE7A00" w:rsidRPr="005715BA">
        <w:rPr>
          <w:noProof/>
          <w:cs/>
        </w:rPr>
        <w:t>‎</w:t>
      </w:r>
      <w:r w:rsidR="00DE7A00" w:rsidRPr="005715BA">
        <w:rPr>
          <w:noProof/>
        </w:rPr>
        <w:t>[2]</w:t>
      </w:r>
      <w:r w:rsidR="00962FB6" w:rsidRPr="005715BA">
        <w:rPr>
          <w:noProof/>
        </w:rPr>
        <w:fldChar w:fldCharType="end"/>
      </w:r>
      <w:r w:rsidR="001748B8" w:rsidRPr="005715BA">
        <w:rPr>
          <w:noProof/>
        </w:rPr>
        <w:t>)</w:t>
      </w:r>
      <w:r w:rsidR="00962FB6" w:rsidRPr="005715BA">
        <w:rPr>
          <w:noProof/>
        </w:rPr>
        <w:t>.</w:t>
      </w:r>
      <w:r w:rsidR="00B515D8" w:rsidRPr="005715BA">
        <w:rPr>
          <w:noProof/>
        </w:rPr>
        <w:t xml:space="preserve"> </w:t>
      </w:r>
      <w:r w:rsidR="00C716A7" w:rsidRPr="005715BA">
        <w:rPr>
          <w:noProof/>
        </w:rPr>
        <w:t>It also showed that the I</w:t>
      </w:r>
      <w:r w:rsidR="00DE7A00" w:rsidRPr="005715BA">
        <w:rPr>
          <w:noProof/>
        </w:rPr>
        <w:t>nverse Discrete Zak Transform (I</w:t>
      </w:r>
      <w:r w:rsidR="00C716A7" w:rsidRPr="005715BA">
        <w:rPr>
          <w:noProof/>
        </w:rPr>
        <w:t>D</w:t>
      </w:r>
      <w:r w:rsidR="00DE7A00" w:rsidRPr="005715BA">
        <w:rPr>
          <w:noProof/>
        </w:rPr>
        <w:t>Z</w:t>
      </w:r>
      <w:r w:rsidR="00C716A7" w:rsidRPr="005715BA">
        <w:rPr>
          <w:noProof/>
        </w:rPr>
        <w:t>T</w:t>
      </w:r>
      <w:r w:rsidR="00DE7A00" w:rsidRPr="005715BA">
        <w:rPr>
          <w:noProof/>
        </w:rPr>
        <w:t>)</w:t>
      </w:r>
      <w:r w:rsidR="00C716A7" w:rsidRPr="005715BA">
        <w:rPr>
          <w:noProof/>
        </w:rPr>
        <w:t xml:space="preserve"> in </w:t>
      </w:r>
      <w:r w:rsidR="00C716A7" w:rsidRPr="005715BA">
        <w:rPr>
          <w:noProof/>
        </w:rPr>
        <w:fldChar w:fldCharType="begin"/>
      </w:r>
      <w:r w:rsidR="00C716A7" w:rsidRPr="005715BA">
        <w:rPr>
          <w:noProof/>
        </w:rPr>
        <w:instrText xml:space="preserve"> REF _Ref204074836 \h </w:instrText>
      </w:r>
      <w:r w:rsidR="00C716A7" w:rsidRPr="005715BA">
        <w:rPr>
          <w:noProof/>
        </w:rPr>
      </w:r>
      <w:r w:rsidR="00C716A7" w:rsidRPr="005715BA">
        <w:rPr>
          <w:noProof/>
        </w:rPr>
        <w:fldChar w:fldCharType="separate"/>
      </w:r>
      <w:r w:rsidR="00C716A7" w:rsidRPr="005715BA">
        <w:rPr>
          <w:noProof/>
        </w:rPr>
        <w:t xml:space="preserve">Figure </w:t>
      </w:r>
      <w:r w:rsidR="00C716A7" w:rsidRPr="00B7368E">
        <w:rPr>
          <w:noProof/>
        </w:rPr>
        <w:t>1</w:t>
      </w:r>
      <w:r w:rsidR="00C716A7" w:rsidRPr="005715BA">
        <w:rPr>
          <w:noProof/>
        </w:rPr>
        <w:fldChar w:fldCharType="end"/>
      </w:r>
      <w:r w:rsidR="00C716A7" w:rsidRPr="005715BA">
        <w:rPr>
          <w:noProof/>
        </w:rPr>
        <w:t xml:space="preserve"> can be replaced with Inverse </w:t>
      </w:r>
      <w:r w:rsidR="00D70B7A" w:rsidRPr="005715BA">
        <w:rPr>
          <w:noProof/>
        </w:rPr>
        <w:t xml:space="preserve">Discrete Frequency </w:t>
      </w:r>
      <w:r w:rsidR="00BB5684" w:rsidRPr="005715BA">
        <w:rPr>
          <w:noProof/>
        </w:rPr>
        <w:t>Z</w:t>
      </w:r>
      <w:r w:rsidR="00D70B7A" w:rsidRPr="005715BA">
        <w:rPr>
          <w:noProof/>
        </w:rPr>
        <w:t xml:space="preserve">ak Transform (IDFZT) followed by Inverse Discrete Fourier Transform (IDFT) as shown in </w:t>
      </w:r>
      <w:r w:rsidR="00D70B7A" w:rsidRPr="005715BA">
        <w:rPr>
          <w:noProof/>
        </w:rPr>
        <w:fldChar w:fldCharType="begin"/>
      </w:r>
      <w:r w:rsidR="00D70B7A" w:rsidRPr="005715BA">
        <w:rPr>
          <w:noProof/>
        </w:rPr>
        <w:instrText xml:space="preserve"> REF _Ref205202455 \h </w:instrText>
      </w:r>
      <w:r w:rsidR="00D70B7A" w:rsidRPr="005715BA">
        <w:rPr>
          <w:noProof/>
        </w:rPr>
      </w:r>
      <w:r w:rsidR="00D70B7A" w:rsidRPr="005715BA">
        <w:rPr>
          <w:noProof/>
        </w:rPr>
        <w:fldChar w:fldCharType="separate"/>
      </w:r>
      <w:r w:rsidR="00D70B7A" w:rsidRPr="005715BA">
        <w:rPr>
          <w:noProof/>
        </w:rPr>
        <w:t xml:space="preserve">Figure </w:t>
      </w:r>
      <w:r w:rsidR="00D70B7A" w:rsidRPr="00B7368E">
        <w:rPr>
          <w:noProof/>
        </w:rPr>
        <w:t>2</w:t>
      </w:r>
      <w:r w:rsidR="00D70B7A" w:rsidRPr="005715BA">
        <w:rPr>
          <w:noProof/>
        </w:rPr>
        <w:fldChar w:fldCharType="end"/>
      </w:r>
      <w:r w:rsidR="00D70B7A" w:rsidRPr="005715BA">
        <w:rPr>
          <w:noProof/>
        </w:rPr>
        <w:t>.</w:t>
      </w:r>
    </w:p>
    <w:p w14:paraId="272E4AF2" w14:textId="01248B6C" w:rsidR="00B515D8" w:rsidRPr="005715BA" w:rsidRDefault="00C716A7" w:rsidP="00C716A7">
      <w:pPr>
        <w:keepNext/>
        <w:rPr>
          <w:noProof/>
        </w:rPr>
      </w:pPr>
      <w:r w:rsidRPr="00B7368E">
        <w:rPr>
          <w:noProof/>
        </w:rPr>
        <w:lastRenderedPageBreak/>
        <w:drawing>
          <wp:inline distT="0" distB="0" distL="0" distR="0" wp14:anchorId="7205521F" wp14:editId="614CEA8E">
            <wp:extent cx="6115685" cy="2344420"/>
            <wp:effectExtent l="0" t="0" r="5715" b="5080"/>
            <wp:docPr id="5" name="Picture 4">
              <a:extLst xmlns:a="http://schemas.openxmlformats.org/drawingml/2006/main">
                <a:ext uri="{FF2B5EF4-FFF2-40B4-BE49-F238E27FC236}">
                  <a16:creationId xmlns:a16="http://schemas.microsoft.com/office/drawing/2014/main" id="{4483C3C8-85E1-FEC9-F987-044B22D0EE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483C3C8-85E1-FEC9-F987-044B22D0EE2D}"/>
                        </a:ext>
                      </a:extLst>
                    </pic:cNvPr>
                    <pic:cNvPicPr>
                      <a:picLocks noChangeAspect="1"/>
                    </pic:cNvPicPr>
                  </pic:nvPicPr>
                  <pic:blipFill>
                    <a:blip r:embed="rId12"/>
                    <a:stretch>
                      <a:fillRect/>
                    </a:stretch>
                  </pic:blipFill>
                  <pic:spPr>
                    <a:xfrm>
                      <a:off x="0" y="0"/>
                      <a:ext cx="6115685" cy="2344420"/>
                    </a:xfrm>
                    <a:prstGeom prst="rect">
                      <a:avLst/>
                    </a:prstGeom>
                  </pic:spPr>
                </pic:pic>
              </a:graphicData>
            </a:graphic>
          </wp:inline>
        </w:drawing>
      </w:r>
    </w:p>
    <w:p w14:paraId="29D43ED5" w14:textId="18435186" w:rsidR="007A608C" w:rsidRPr="005715BA" w:rsidRDefault="00B515D8" w:rsidP="00D70B7A">
      <w:pPr>
        <w:pStyle w:val="Caption"/>
        <w:jc w:val="center"/>
        <w:rPr>
          <w:noProof/>
        </w:rPr>
      </w:pPr>
      <w:bookmarkStart w:id="1" w:name="_Ref204074836"/>
      <w:r w:rsidRPr="005715BA">
        <w:rPr>
          <w:noProof/>
        </w:rPr>
        <w:t xml:space="preserve">Figure </w:t>
      </w:r>
      <w:r w:rsidR="00D70B7A" w:rsidRPr="005715BA">
        <w:rPr>
          <w:noProof/>
        </w:rPr>
        <w:fldChar w:fldCharType="begin"/>
      </w:r>
      <w:r w:rsidR="00D70B7A" w:rsidRPr="005715BA">
        <w:rPr>
          <w:noProof/>
        </w:rPr>
        <w:instrText xml:space="preserve"> SEQ Figure \* ARABIC </w:instrText>
      </w:r>
      <w:r w:rsidR="00D70B7A" w:rsidRPr="005715BA">
        <w:rPr>
          <w:noProof/>
        </w:rPr>
        <w:fldChar w:fldCharType="separate"/>
      </w:r>
      <w:r w:rsidR="00715EF0">
        <w:rPr>
          <w:noProof/>
        </w:rPr>
        <w:t>1</w:t>
      </w:r>
      <w:r w:rsidR="00D70B7A" w:rsidRPr="00B7368E">
        <w:rPr>
          <w:noProof/>
        </w:rPr>
        <w:fldChar w:fldCharType="end"/>
      </w:r>
      <w:bookmarkEnd w:id="1"/>
      <w:r w:rsidRPr="005715BA">
        <w:rPr>
          <w:noProof/>
        </w:rPr>
        <w:t xml:space="preserve">: Two equivalent implementations of the Zak-OTFS </w:t>
      </w:r>
      <w:r w:rsidR="00C716A7" w:rsidRPr="005715BA">
        <w:rPr>
          <w:noProof/>
        </w:rPr>
        <w:t>modulator, (i) Inverse Discrete Zak Transform (IDZT) based processing (top chain), and (ii) continuous Zak transform (</w:t>
      </w:r>
      <m:oMath>
        <m:sSubSup>
          <m:sSubSupPr>
            <m:ctrlPr>
              <w:rPr>
                <w:rFonts w:ascii="Cambria Math" w:hAnsi="Cambria Math"/>
                <w:noProof/>
              </w:rPr>
            </m:ctrlPr>
          </m:sSubSupPr>
          <m:e>
            <m:r>
              <w:rPr>
                <w:rFonts w:ascii="Cambria Math" w:hAnsi="Cambria Math"/>
                <w:noProof/>
              </w:rPr>
              <m:t>Z</m:t>
            </m:r>
          </m:e>
          <m:sub>
            <m:r>
              <w:rPr>
                <w:rFonts w:ascii="Cambria Math" w:hAnsi="Cambria Math"/>
                <w:noProof/>
              </w:rPr>
              <m:t>t</m:t>
            </m:r>
          </m:sub>
          <m:sup>
            <m:r>
              <w:rPr>
                <w:rFonts w:ascii="Cambria Math" w:hAnsi="Cambria Math"/>
                <w:noProof/>
              </w:rPr>
              <m:t>-1</m:t>
            </m:r>
          </m:sup>
        </m:sSubSup>
      </m:oMath>
      <w:r w:rsidR="00C716A7" w:rsidRPr="005715BA">
        <w:rPr>
          <w:noProof/>
        </w:rPr>
        <w:t>) based processing (bottom chain).</w:t>
      </w:r>
    </w:p>
    <w:p w14:paraId="47746A25" w14:textId="77777777" w:rsidR="00D70B7A" w:rsidRPr="005715BA" w:rsidRDefault="00D70B7A" w:rsidP="00D70B7A">
      <w:pPr>
        <w:keepNext/>
        <w:jc w:val="center"/>
        <w:rPr>
          <w:noProof/>
        </w:rPr>
      </w:pPr>
      <w:r w:rsidRPr="00B7368E">
        <w:rPr>
          <w:noProof/>
        </w:rPr>
        <w:drawing>
          <wp:inline distT="0" distB="0" distL="0" distR="0" wp14:anchorId="7F2069D1" wp14:editId="44358D19">
            <wp:extent cx="3886200" cy="1409700"/>
            <wp:effectExtent l="0" t="0" r="0" b="0"/>
            <wp:docPr id="4" name="Picture 3" descr="A diagram of a block diagram&#10;&#10;AI-generated content may be incorrect.">
              <a:extLst xmlns:a="http://schemas.openxmlformats.org/drawingml/2006/main">
                <a:ext uri="{FF2B5EF4-FFF2-40B4-BE49-F238E27FC236}">
                  <a16:creationId xmlns:a16="http://schemas.microsoft.com/office/drawing/2014/main" id="{C31630CD-BCB9-54C3-BE05-96CAC9C726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diagram of a block diagram&#10;&#10;AI-generated content may be incorrect.">
                      <a:extLst>
                        <a:ext uri="{FF2B5EF4-FFF2-40B4-BE49-F238E27FC236}">
                          <a16:creationId xmlns:a16="http://schemas.microsoft.com/office/drawing/2014/main" id="{C31630CD-BCB9-54C3-BE05-96CAC9C726FC}"/>
                        </a:ext>
                      </a:extLst>
                    </pic:cNvPr>
                    <pic:cNvPicPr>
                      <a:picLocks noChangeAspect="1"/>
                    </pic:cNvPicPr>
                  </pic:nvPicPr>
                  <pic:blipFill>
                    <a:blip r:embed="rId13"/>
                    <a:stretch>
                      <a:fillRect/>
                    </a:stretch>
                  </pic:blipFill>
                  <pic:spPr>
                    <a:xfrm>
                      <a:off x="0" y="0"/>
                      <a:ext cx="3886200" cy="1409700"/>
                    </a:xfrm>
                    <a:prstGeom prst="rect">
                      <a:avLst/>
                    </a:prstGeom>
                  </pic:spPr>
                </pic:pic>
              </a:graphicData>
            </a:graphic>
          </wp:inline>
        </w:drawing>
      </w:r>
    </w:p>
    <w:p w14:paraId="2D7E7643" w14:textId="145298DA" w:rsidR="00D70B7A" w:rsidRPr="005715BA" w:rsidRDefault="00D70B7A" w:rsidP="00D70B7A">
      <w:pPr>
        <w:pStyle w:val="Caption"/>
        <w:jc w:val="center"/>
        <w:rPr>
          <w:noProof/>
        </w:rPr>
      </w:pPr>
      <w:bookmarkStart w:id="2" w:name="_Ref205202455"/>
      <w:r w:rsidRPr="005715BA">
        <w:rPr>
          <w:noProof/>
        </w:rPr>
        <w:t xml:space="preserve">Figure </w:t>
      </w:r>
      <w:r w:rsidRPr="005715BA">
        <w:rPr>
          <w:noProof/>
        </w:rPr>
        <w:fldChar w:fldCharType="begin"/>
      </w:r>
      <w:r w:rsidRPr="005715BA">
        <w:rPr>
          <w:noProof/>
        </w:rPr>
        <w:instrText xml:space="preserve"> SEQ Figure \* ARABIC </w:instrText>
      </w:r>
      <w:r w:rsidRPr="005715BA">
        <w:rPr>
          <w:noProof/>
        </w:rPr>
        <w:fldChar w:fldCharType="separate"/>
      </w:r>
      <w:r w:rsidR="00715EF0">
        <w:rPr>
          <w:noProof/>
        </w:rPr>
        <w:t>2</w:t>
      </w:r>
      <w:r w:rsidRPr="00B7368E">
        <w:rPr>
          <w:noProof/>
        </w:rPr>
        <w:fldChar w:fldCharType="end"/>
      </w:r>
      <w:bookmarkEnd w:id="2"/>
      <w:r w:rsidRPr="005715BA">
        <w:rPr>
          <w:noProof/>
        </w:rPr>
        <w:t>: IDZT as a composition of IDFZT followed by IDFT</w:t>
      </w:r>
    </w:p>
    <w:p w14:paraId="011DBAFE" w14:textId="5632F32D" w:rsidR="00D70B7A" w:rsidRPr="005715BA" w:rsidRDefault="007A608C" w:rsidP="007A608C">
      <w:pPr>
        <w:rPr>
          <w:noProof/>
        </w:rPr>
      </w:pPr>
      <w:r w:rsidRPr="005715BA">
        <w:rPr>
          <w:noProof/>
        </w:rPr>
        <w:t xml:space="preserve">The paper has also </w:t>
      </w:r>
      <w:r w:rsidR="00D70B7A" w:rsidRPr="005715BA">
        <w:rPr>
          <w:noProof/>
        </w:rPr>
        <w:t xml:space="preserve">shown that the Zak-OTFS (with restrictions on the filters) can be implemented as a precoder over CP-OFDM as shown in </w:t>
      </w:r>
      <w:r w:rsidR="00D70B7A" w:rsidRPr="005715BA">
        <w:rPr>
          <w:noProof/>
        </w:rPr>
        <w:fldChar w:fldCharType="begin"/>
      </w:r>
      <w:r w:rsidR="00D70B7A" w:rsidRPr="005715BA">
        <w:rPr>
          <w:noProof/>
        </w:rPr>
        <w:instrText xml:space="preserve"> REF _Ref205202827 \h </w:instrText>
      </w:r>
      <w:r w:rsidR="00D70B7A" w:rsidRPr="005715BA">
        <w:rPr>
          <w:noProof/>
        </w:rPr>
      </w:r>
      <w:r w:rsidR="00D70B7A" w:rsidRPr="005715BA">
        <w:rPr>
          <w:noProof/>
        </w:rPr>
        <w:fldChar w:fldCharType="separate"/>
      </w:r>
      <w:r w:rsidR="00D70B7A" w:rsidRPr="005715BA">
        <w:rPr>
          <w:noProof/>
        </w:rPr>
        <w:t xml:space="preserve">Figure </w:t>
      </w:r>
      <w:r w:rsidR="00D70B7A" w:rsidRPr="00B7368E">
        <w:rPr>
          <w:noProof/>
        </w:rPr>
        <w:t>3</w:t>
      </w:r>
      <w:r w:rsidR="00D70B7A" w:rsidRPr="005715BA">
        <w:rPr>
          <w:noProof/>
        </w:rPr>
        <w:fldChar w:fldCharType="end"/>
      </w:r>
      <w:r w:rsidR="00D70B7A" w:rsidRPr="005715BA">
        <w:rPr>
          <w:noProof/>
        </w:rPr>
        <w:t xml:space="preserve">, and it has </w:t>
      </w:r>
      <w:r w:rsidR="00C30A0D" w:rsidRPr="005715BA">
        <w:rPr>
          <w:noProof/>
        </w:rPr>
        <w:t xml:space="preserve">proven mathematically that by setting </w:t>
      </w:r>
      <w:r w:rsidR="001748B8" w:rsidRPr="005715BA">
        <w:rPr>
          <w:noProof/>
        </w:rPr>
        <w:t>specific</w:t>
      </w:r>
      <w:r w:rsidR="00C30A0D" w:rsidRPr="005715BA">
        <w:rPr>
          <w:noProof/>
        </w:rPr>
        <w:t xml:space="preserve"> parameters </w:t>
      </w:r>
      <w:r w:rsidRPr="005715BA">
        <w:rPr>
          <w:noProof/>
        </w:rPr>
        <w:t xml:space="preserve">the </w:t>
      </w:r>
      <w:r w:rsidR="00C30A0D" w:rsidRPr="005715BA">
        <w:rPr>
          <w:noProof/>
        </w:rPr>
        <w:t xml:space="preserve">Zak-OTFS </w:t>
      </w:r>
      <w:r w:rsidRPr="005715BA">
        <w:rPr>
          <w:noProof/>
        </w:rPr>
        <w:t>becomes identical to</w:t>
      </w:r>
      <w:r w:rsidR="00C30A0D" w:rsidRPr="005715BA">
        <w:rPr>
          <w:noProof/>
        </w:rPr>
        <w:t xml:space="preserve"> the 5G CP-OFDM</w:t>
      </w:r>
      <w:r w:rsidR="004D2CCC" w:rsidRPr="005715BA">
        <w:rPr>
          <w:noProof/>
        </w:rPr>
        <w:t>, and can also be extended to filtered OFDM</w:t>
      </w:r>
      <w:r w:rsidR="00C30A0D" w:rsidRPr="005715BA">
        <w:rPr>
          <w:noProof/>
        </w:rPr>
        <w:t>.</w:t>
      </w:r>
    </w:p>
    <w:p w14:paraId="00CBF791" w14:textId="77777777" w:rsidR="00D70B7A" w:rsidRPr="005715BA" w:rsidRDefault="00D70B7A" w:rsidP="00D70B7A">
      <w:pPr>
        <w:keepNext/>
        <w:rPr>
          <w:noProof/>
        </w:rPr>
      </w:pPr>
      <w:r w:rsidRPr="00B7368E">
        <w:rPr>
          <w:noProof/>
        </w:rPr>
        <w:drawing>
          <wp:inline distT="0" distB="0" distL="0" distR="0" wp14:anchorId="73B5FDAF" wp14:editId="428CB0C4">
            <wp:extent cx="6115685" cy="2780665"/>
            <wp:effectExtent l="0" t="0" r="5715" b="635"/>
            <wp:docPr id="1439865873" name="Picture 3">
              <a:extLst xmlns:a="http://schemas.openxmlformats.org/drawingml/2006/main">
                <a:ext uri="{FF2B5EF4-FFF2-40B4-BE49-F238E27FC236}">
                  <a16:creationId xmlns:a16="http://schemas.microsoft.com/office/drawing/2014/main" id="{6865A065-35E3-10BB-171C-4D348993F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865A065-35E3-10BB-171C-4D348993F897}"/>
                        </a:ext>
                      </a:extLst>
                    </pic:cNvPr>
                    <pic:cNvPicPr>
                      <a:picLocks noChangeAspect="1"/>
                    </pic:cNvPicPr>
                  </pic:nvPicPr>
                  <pic:blipFill>
                    <a:blip r:embed="rId14"/>
                    <a:stretch>
                      <a:fillRect/>
                    </a:stretch>
                  </pic:blipFill>
                  <pic:spPr>
                    <a:xfrm>
                      <a:off x="0" y="0"/>
                      <a:ext cx="6115685" cy="2780665"/>
                    </a:xfrm>
                    <a:prstGeom prst="rect">
                      <a:avLst/>
                    </a:prstGeom>
                  </pic:spPr>
                </pic:pic>
              </a:graphicData>
            </a:graphic>
          </wp:inline>
        </w:drawing>
      </w:r>
    </w:p>
    <w:p w14:paraId="1FE4A507" w14:textId="0AF3BA4F" w:rsidR="00D70B7A" w:rsidRPr="005715BA" w:rsidRDefault="00D70B7A" w:rsidP="00D70B7A">
      <w:pPr>
        <w:pStyle w:val="Caption"/>
        <w:jc w:val="center"/>
        <w:rPr>
          <w:noProof/>
        </w:rPr>
      </w:pPr>
      <w:bookmarkStart w:id="3" w:name="_Ref205202827"/>
      <w:r w:rsidRPr="005715BA">
        <w:rPr>
          <w:noProof/>
        </w:rPr>
        <w:t xml:space="preserve">Figure </w:t>
      </w:r>
      <w:r w:rsidRPr="005715BA">
        <w:rPr>
          <w:noProof/>
        </w:rPr>
        <w:fldChar w:fldCharType="begin"/>
      </w:r>
      <w:r w:rsidRPr="005715BA">
        <w:rPr>
          <w:noProof/>
        </w:rPr>
        <w:instrText xml:space="preserve"> SEQ Figure \* ARABIC </w:instrText>
      </w:r>
      <w:r w:rsidRPr="005715BA">
        <w:rPr>
          <w:noProof/>
        </w:rPr>
        <w:fldChar w:fldCharType="separate"/>
      </w:r>
      <w:r w:rsidR="00715EF0">
        <w:rPr>
          <w:noProof/>
        </w:rPr>
        <w:t>3</w:t>
      </w:r>
      <w:r w:rsidRPr="00B7368E">
        <w:rPr>
          <w:noProof/>
        </w:rPr>
        <w:fldChar w:fldCharType="end"/>
      </w:r>
      <w:bookmarkEnd w:id="3"/>
      <w:r w:rsidRPr="005715BA">
        <w:rPr>
          <w:noProof/>
        </w:rPr>
        <w:t>: Zak-OTFS modulation implemented as IDFZT followed by CP-OFDM modulator (see top chain).</w:t>
      </w:r>
    </w:p>
    <w:p w14:paraId="70175A9D" w14:textId="67D409F5" w:rsidR="006F1858" w:rsidRPr="005715BA" w:rsidRDefault="007A608C" w:rsidP="007A608C">
      <w:pPr>
        <w:rPr>
          <w:noProof/>
        </w:rPr>
      </w:pPr>
      <w:r w:rsidRPr="005715BA">
        <w:rPr>
          <w:noProof/>
        </w:rPr>
        <w:t xml:space="preserve">As </w:t>
      </w:r>
      <w:r w:rsidR="00E63F20" w:rsidRPr="005715BA">
        <w:rPr>
          <w:noProof/>
        </w:rPr>
        <w:t>shown in the paper</w:t>
      </w:r>
      <w:r w:rsidRPr="005715BA">
        <w:rPr>
          <w:noProof/>
        </w:rPr>
        <w:t>, t</w:t>
      </w:r>
      <w:r w:rsidR="00C30A0D" w:rsidRPr="005715BA">
        <w:rPr>
          <w:noProof/>
        </w:rPr>
        <w:t xml:space="preserve">he parameters </w:t>
      </w:r>
      <w:r w:rsidRPr="005715BA">
        <w:rPr>
          <w:noProof/>
        </w:rPr>
        <w:t>for configuring</w:t>
      </w:r>
      <w:r w:rsidR="00C30A0D" w:rsidRPr="005715BA">
        <w:rPr>
          <w:noProof/>
        </w:rPr>
        <w:t xml:space="preserve"> the Zak-OTFS </w:t>
      </w:r>
      <w:r w:rsidRPr="005715BA">
        <w:rPr>
          <w:noProof/>
        </w:rPr>
        <w:t>to implement the</w:t>
      </w:r>
      <w:r w:rsidR="00C30A0D" w:rsidRPr="005715BA">
        <w:rPr>
          <w:noProof/>
        </w:rPr>
        <w:t xml:space="preserve"> 5G CP OFDM are:</w:t>
      </w:r>
    </w:p>
    <w:p w14:paraId="30682FBF" w14:textId="3D5C585A" w:rsidR="00C30A0D" w:rsidRPr="005715BA" w:rsidRDefault="00C30A0D" w:rsidP="007A608C">
      <w:pPr>
        <w:pStyle w:val="ListParagraph"/>
        <w:numPr>
          <w:ilvl w:val="1"/>
          <w:numId w:val="48"/>
        </w:numPr>
        <w:rPr>
          <w:noProof/>
        </w:rPr>
      </w:pPr>
      <w:r w:rsidRPr="005715BA">
        <w:rPr>
          <w:noProof/>
        </w:rPr>
        <w:t xml:space="preserve">Setting the delay dimension to </w:t>
      </w:r>
      <m:oMath>
        <m:r>
          <w:rPr>
            <w:rFonts w:ascii="Cambria Math" w:hAnsi="Cambria Math"/>
            <w:noProof/>
          </w:rPr>
          <m:t>M=1</m:t>
        </m:r>
      </m:oMath>
      <w:r w:rsidR="004D75E0" w:rsidRPr="005715BA">
        <w:rPr>
          <w:noProof/>
        </w:rPr>
        <w:t xml:space="preserve"> and the Doppler dimension to </w:t>
      </w:r>
      <m:oMath>
        <m:r>
          <w:rPr>
            <w:rFonts w:ascii="Cambria Math" w:hAnsi="Cambria Math"/>
            <w:noProof/>
          </w:rPr>
          <m:t>N=BT</m:t>
        </m:r>
      </m:oMath>
    </w:p>
    <w:p w14:paraId="3BD62E06" w14:textId="6F8FCD5B" w:rsidR="00C30A0D" w:rsidRPr="005715BA" w:rsidRDefault="00C30A0D" w:rsidP="007A608C">
      <w:pPr>
        <w:pStyle w:val="ListParagraph"/>
        <w:numPr>
          <w:ilvl w:val="1"/>
          <w:numId w:val="48"/>
        </w:numPr>
        <w:rPr>
          <w:noProof/>
        </w:rPr>
      </w:pPr>
      <w:r w:rsidRPr="005715BA">
        <w:rPr>
          <w:noProof/>
        </w:rPr>
        <w:lastRenderedPageBreak/>
        <w:t xml:space="preserve">Using </w:t>
      </w:r>
      <m:oMath>
        <m:sSub>
          <m:sSubPr>
            <m:ctrlPr>
              <w:rPr>
                <w:rFonts w:ascii="Cambria Math" w:hAnsi="Cambria Math"/>
                <w:noProof/>
              </w:rPr>
            </m:ctrlPr>
          </m:sSubPr>
          <m:e>
            <m:r>
              <w:rPr>
                <w:rFonts w:ascii="Cambria Math" w:hAnsi="Cambria Math"/>
                <w:noProof/>
              </w:rPr>
              <m:t>w</m:t>
            </m:r>
          </m:e>
          <m:sub>
            <m:r>
              <m:rPr>
                <m:sty m:val="p"/>
              </m:rPr>
              <w:rPr>
                <w:rFonts w:ascii="Cambria Math" w:hAnsi="Cambria Math"/>
                <w:noProof/>
              </w:rPr>
              <m:t>1</m:t>
            </m:r>
          </m:sub>
        </m:sSub>
        <m:d>
          <m:dPr>
            <m:ctrlPr>
              <w:rPr>
                <w:rFonts w:ascii="Cambria Math" w:hAnsi="Cambria Math"/>
                <w:noProof/>
              </w:rPr>
            </m:ctrlPr>
          </m:dPr>
          <m:e>
            <m:r>
              <w:rPr>
                <w:rFonts w:ascii="Cambria Math" w:hAnsi="Cambria Math"/>
                <w:noProof/>
              </w:rPr>
              <m:t>τ</m:t>
            </m:r>
          </m:e>
        </m:d>
        <m:r>
          <m:rPr>
            <m:sty m:val="p"/>
          </m:rPr>
          <w:rPr>
            <w:rFonts w:ascii="Cambria Math" w:hAnsi="Cambria Math"/>
            <w:noProof/>
          </w:rPr>
          <m:t>=</m:t>
        </m:r>
        <m:rad>
          <m:radPr>
            <m:degHide m:val="1"/>
            <m:ctrlPr>
              <w:rPr>
                <w:rFonts w:ascii="Cambria Math" w:hAnsi="Cambria Math"/>
                <w:noProof/>
              </w:rPr>
            </m:ctrlPr>
          </m:radPr>
          <m:deg/>
          <m:e>
            <m:r>
              <w:rPr>
                <w:rFonts w:ascii="Cambria Math" w:hAnsi="Cambria Math"/>
                <w:noProof/>
              </w:rPr>
              <m:t>B</m:t>
            </m:r>
          </m:e>
        </m:rad>
        <m:r>
          <w:rPr>
            <w:rFonts w:ascii="Cambria Math" w:hAnsi="Cambria Math"/>
            <w:noProof/>
          </w:rPr>
          <m:t>sinc</m:t>
        </m:r>
        <m:d>
          <m:dPr>
            <m:ctrlPr>
              <w:rPr>
                <w:rFonts w:ascii="Cambria Math" w:hAnsi="Cambria Math"/>
                <w:noProof/>
              </w:rPr>
            </m:ctrlPr>
          </m:dPr>
          <m:e>
            <m:r>
              <w:rPr>
                <w:rFonts w:ascii="Cambria Math" w:hAnsi="Cambria Math"/>
                <w:noProof/>
              </w:rPr>
              <m:t>Bτ</m:t>
            </m:r>
          </m:e>
        </m:d>
        <m:sSup>
          <m:sSupPr>
            <m:ctrlPr>
              <w:rPr>
                <w:rFonts w:ascii="Cambria Math" w:hAnsi="Cambria Math"/>
                <w:i/>
                <w:noProof/>
              </w:rPr>
            </m:ctrlPr>
          </m:sSupPr>
          <m:e>
            <m:r>
              <w:rPr>
                <w:rFonts w:ascii="Cambria Math" w:hAnsi="Cambria Math"/>
                <w:noProof/>
              </w:rPr>
              <m:t>e</m:t>
            </m:r>
          </m:e>
          <m:sup>
            <m:r>
              <w:rPr>
                <w:rFonts w:ascii="Cambria Math" w:hAnsi="Cambria Math"/>
                <w:noProof/>
              </w:rPr>
              <m:t>jπ</m:t>
            </m:r>
            <m:d>
              <m:dPr>
                <m:ctrlPr>
                  <w:rPr>
                    <w:rFonts w:ascii="Cambria Math" w:hAnsi="Cambria Math"/>
                    <w:i/>
                    <w:noProof/>
                  </w:rPr>
                </m:ctrlPr>
              </m:dPr>
              <m:e>
                <m:r>
                  <w:rPr>
                    <w:rFonts w:ascii="Cambria Math" w:hAnsi="Cambria Math"/>
                    <w:noProof/>
                  </w:rPr>
                  <m:t>B-1/T</m:t>
                </m:r>
              </m:e>
            </m:d>
            <m:r>
              <w:rPr>
                <w:rFonts w:ascii="Cambria Math" w:hAnsi="Cambria Math"/>
                <w:noProof/>
              </w:rPr>
              <m:t>τ</m:t>
            </m:r>
          </m:sup>
        </m:sSup>
      </m:oMath>
      <w:r w:rsidR="00606382" w:rsidRPr="005715BA">
        <w:rPr>
          <w:noProof/>
        </w:rPr>
        <w:t>,</w:t>
      </w:r>
      <w:r w:rsidRPr="005715BA">
        <w:rPr>
          <w:noProof/>
        </w:rPr>
        <w:t xml:space="preserve"> and </w:t>
      </w:r>
      <m:oMath>
        <m:sSub>
          <m:sSubPr>
            <m:ctrlPr>
              <w:rPr>
                <w:rFonts w:ascii="Cambria Math" w:hAnsi="Cambria Math"/>
                <w:noProof/>
              </w:rPr>
            </m:ctrlPr>
          </m:sSubPr>
          <m:e>
            <m:r>
              <w:rPr>
                <w:rFonts w:ascii="Cambria Math" w:hAnsi="Cambria Math"/>
                <w:noProof/>
              </w:rPr>
              <m:t>w</m:t>
            </m:r>
          </m:e>
          <m:sub>
            <m:r>
              <m:rPr>
                <m:sty m:val="p"/>
              </m:rPr>
              <w:rPr>
                <w:rFonts w:ascii="Cambria Math" w:hAnsi="Cambria Math"/>
                <w:noProof/>
              </w:rPr>
              <m:t>2</m:t>
            </m:r>
          </m:sub>
        </m:sSub>
        <m:d>
          <m:dPr>
            <m:ctrlPr>
              <w:rPr>
                <w:rFonts w:ascii="Cambria Math" w:hAnsi="Cambria Math"/>
                <w:noProof/>
              </w:rPr>
            </m:ctrlPr>
          </m:dPr>
          <m:e>
            <m:r>
              <w:rPr>
                <w:rFonts w:ascii="Cambria Math" w:hAnsi="Cambria Math"/>
                <w:noProof/>
              </w:rPr>
              <m:t>ν</m:t>
            </m:r>
          </m:e>
        </m:d>
        <m:r>
          <m:rPr>
            <m:sty m:val="p"/>
          </m:rPr>
          <w:rPr>
            <w:rFonts w:ascii="Cambria Math" w:hAnsi="Cambria Math"/>
            <w:noProof/>
          </w:rPr>
          <m:t>=</m:t>
        </m:r>
        <m:f>
          <m:fPr>
            <m:ctrlPr>
              <w:rPr>
                <w:rFonts w:ascii="Cambria Math" w:hAnsi="Cambria Math"/>
                <w:noProof/>
              </w:rPr>
            </m:ctrlPr>
          </m:fPr>
          <m:num>
            <m:d>
              <m:dPr>
                <m:ctrlPr>
                  <w:rPr>
                    <w:rFonts w:ascii="Cambria Math" w:hAnsi="Cambria Math"/>
                    <w:i/>
                    <w:noProof/>
                  </w:rPr>
                </m:ctrlPr>
              </m:dPr>
              <m:e>
                <m:r>
                  <w:rPr>
                    <w:rFonts w:ascii="Cambria Math" w:hAnsi="Cambria Math"/>
                    <w:noProof/>
                  </w:rPr>
                  <m:t>T+</m:t>
                </m:r>
                <m:sSub>
                  <m:sSubPr>
                    <m:ctrlPr>
                      <w:rPr>
                        <w:rFonts w:ascii="Cambria Math" w:hAnsi="Cambria Math"/>
                        <w:i/>
                        <w:noProof/>
                      </w:rPr>
                    </m:ctrlPr>
                  </m:sSubPr>
                  <m:e>
                    <m:r>
                      <w:rPr>
                        <w:rFonts w:ascii="Cambria Math" w:hAnsi="Cambria Math"/>
                        <w:noProof/>
                      </w:rPr>
                      <m:t>T</m:t>
                    </m:r>
                  </m:e>
                  <m:sub>
                    <m:r>
                      <w:rPr>
                        <w:rFonts w:ascii="Cambria Math" w:hAnsi="Cambria Math"/>
                        <w:noProof/>
                      </w:rPr>
                      <m:t>CP</m:t>
                    </m:r>
                  </m:sub>
                </m:sSub>
              </m:e>
            </m:d>
          </m:num>
          <m:den>
            <m:rad>
              <m:radPr>
                <m:degHide m:val="1"/>
                <m:ctrlPr>
                  <w:rPr>
                    <w:rFonts w:ascii="Cambria Math" w:hAnsi="Cambria Math"/>
                    <w:i/>
                    <w:noProof/>
                  </w:rPr>
                </m:ctrlPr>
              </m:radPr>
              <m:deg/>
              <m:e>
                <m:r>
                  <w:rPr>
                    <w:rFonts w:ascii="Cambria Math" w:hAnsi="Cambria Math"/>
                    <w:noProof/>
                  </w:rPr>
                  <m:t>T</m:t>
                </m:r>
              </m:e>
            </m:rad>
          </m:den>
        </m:f>
        <m:r>
          <w:rPr>
            <w:rFonts w:ascii="Cambria Math" w:hAnsi="Cambria Math"/>
            <w:noProof/>
          </w:rPr>
          <m:t>sinc</m:t>
        </m:r>
        <m:d>
          <m:dPr>
            <m:ctrlPr>
              <w:rPr>
                <w:rFonts w:ascii="Cambria Math" w:hAnsi="Cambria Math"/>
                <w:noProof/>
              </w:rPr>
            </m:ctrlPr>
          </m:dPr>
          <m:e>
            <m:d>
              <m:dPr>
                <m:ctrlPr>
                  <w:rPr>
                    <w:rFonts w:ascii="Cambria Math" w:hAnsi="Cambria Math"/>
                    <w:noProof/>
                  </w:rPr>
                </m:ctrlPr>
              </m:dPr>
              <m:e>
                <m:r>
                  <w:rPr>
                    <w:rFonts w:ascii="Cambria Math" w:hAnsi="Cambria Math"/>
                    <w:noProof/>
                  </w:rPr>
                  <m:t>T</m:t>
                </m:r>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cp</m:t>
                    </m:r>
                  </m:sub>
                </m:sSub>
              </m:e>
            </m:d>
            <m:r>
              <w:rPr>
                <w:rFonts w:ascii="Cambria Math" w:hAnsi="Cambria Math"/>
                <w:noProof/>
              </w:rPr>
              <m:t>ν</m:t>
            </m:r>
          </m:e>
        </m:d>
        <m:sSup>
          <m:sSupPr>
            <m:ctrlPr>
              <w:rPr>
                <w:rFonts w:ascii="Cambria Math" w:hAnsi="Cambria Math"/>
                <w:i/>
                <w:noProof/>
              </w:rPr>
            </m:ctrlPr>
          </m:sSupPr>
          <m:e>
            <m:r>
              <w:rPr>
                <w:rFonts w:ascii="Cambria Math" w:hAnsi="Cambria Math"/>
                <w:noProof/>
              </w:rPr>
              <m:t>e</m:t>
            </m:r>
          </m:e>
          <m:sup>
            <m:r>
              <w:rPr>
                <w:rFonts w:ascii="Cambria Math" w:hAnsi="Cambria Math"/>
                <w:noProof/>
              </w:rPr>
              <m:t>-jπυ</m:t>
            </m:r>
            <m:d>
              <m:dPr>
                <m:ctrlPr>
                  <w:rPr>
                    <w:rFonts w:ascii="Cambria Math" w:hAnsi="Cambria Math"/>
                    <w:i/>
                    <w:noProof/>
                  </w:rPr>
                </m:ctrlPr>
              </m:dPr>
              <m:e>
                <m:r>
                  <w:rPr>
                    <w:rFonts w:ascii="Cambria Math" w:hAnsi="Cambria Math"/>
                    <w:noProof/>
                  </w:rPr>
                  <m:t>T-</m:t>
                </m:r>
                <m:sSub>
                  <m:sSubPr>
                    <m:ctrlPr>
                      <w:rPr>
                        <w:rFonts w:ascii="Cambria Math" w:hAnsi="Cambria Math"/>
                        <w:i/>
                        <w:noProof/>
                      </w:rPr>
                    </m:ctrlPr>
                  </m:sSubPr>
                  <m:e>
                    <m:r>
                      <w:rPr>
                        <w:rFonts w:ascii="Cambria Math" w:hAnsi="Cambria Math"/>
                        <w:noProof/>
                      </w:rPr>
                      <m:t>T</m:t>
                    </m:r>
                  </m:e>
                  <m:sub>
                    <m:r>
                      <w:rPr>
                        <w:rFonts w:ascii="Cambria Math" w:hAnsi="Cambria Math"/>
                        <w:noProof/>
                      </w:rPr>
                      <m:t>CP</m:t>
                    </m:r>
                  </m:sub>
                </m:sSub>
              </m:e>
            </m:d>
          </m:sup>
        </m:sSup>
      </m:oMath>
      <w:r w:rsidRPr="005715BA">
        <w:rPr>
          <w:noProof/>
        </w:rPr>
        <w:t xml:space="preserve"> </w:t>
      </w:r>
      <w:r w:rsidR="000F1A03" w:rsidRPr="005715BA">
        <w:rPr>
          <w:noProof/>
        </w:rPr>
        <w:t>when implementing the 2-D filter in the delay-Doppler domain</w:t>
      </w:r>
      <w:r w:rsidR="00E63F20" w:rsidRPr="005715BA">
        <w:rPr>
          <w:noProof/>
        </w:rPr>
        <w:t>,</w:t>
      </w:r>
      <w:r w:rsidR="000F1A03" w:rsidRPr="005715BA">
        <w:rPr>
          <w:noProof/>
        </w:rPr>
        <w:t xml:space="preserve"> which in the time domain become:</w:t>
      </w:r>
    </w:p>
    <w:p w14:paraId="193317F2" w14:textId="3DDAC8C5" w:rsidR="00C30A0D" w:rsidRPr="005715BA" w:rsidRDefault="00C30A0D" w:rsidP="000C416C">
      <w:pPr>
        <w:tabs>
          <w:tab w:val="left" w:pos="6840"/>
        </w:tabs>
        <w:ind w:left="1980"/>
        <w:rPr>
          <w:noProof/>
        </w:rPr>
      </w:pPr>
      <w:r w:rsidRPr="005715BA">
        <w:rPr>
          <w:noProof/>
        </w:rPr>
        <w:t xml:space="preserve"> </w:t>
      </w:r>
      <m:oMath>
        <m:sSub>
          <m:sSubPr>
            <m:ctrlPr>
              <w:rPr>
                <w:rFonts w:ascii="Cambria Math" w:hAnsi="Cambria Math"/>
                <w:noProof/>
              </w:rPr>
            </m:ctrlPr>
          </m:sSubPr>
          <m:e>
            <m:r>
              <w:rPr>
                <w:rFonts w:ascii="Cambria Math" w:hAnsi="Cambria Math"/>
                <w:noProof/>
              </w:rPr>
              <m:t>w</m:t>
            </m:r>
          </m:e>
          <m:sub>
            <m:r>
              <m:rPr>
                <m:sty m:val="p"/>
              </m:rPr>
              <w:rPr>
                <w:rFonts w:ascii="Cambria Math" w:hAnsi="Cambria Math"/>
                <w:noProof/>
              </w:rPr>
              <m:t>1</m:t>
            </m:r>
          </m:sub>
        </m:sSub>
        <m:d>
          <m:dPr>
            <m:ctrlPr>
              <w:rPr>
                <w:rFonts w:ascii="Cambria Math" w:hAnsi="Cambria Math"/>
                <w:noProof/>
              </w:rPr>
            </m:ctrlPr>
          </m:dPr>
          <m:e>
            <m:r>
              <w:rPr>
                <w:rFonts w:ascii="Cambria Math" w:hAnsi="Cambria Math"/>
                <w:noProof/>
              </w:rPr>
              <m:t>t</m:t>
            </m:r>
          </m:e>
        </m:d>
        <m:r>
          <m:rPr>
            <m:sty m:val="p"/>
          </m:rPr>
          <w:rPr>
            <w:rFonts w:ascii="Cambria Math" w:hAnsi="Cambria Math"/>
            <w:noProof/>
          </w:rPr>
          <m:t>=</m:t>
        </m:r>
        <m:rad>
          <m:radPr>
            <m:degHide m:val="1"/>
            <m:ctrlPr>
              <w:rPr>
                <w:rFonts w:ascii="Cambria Math" w:hAnsi="Cambria Math"/>
                <w:noProof/>
              </w:rPr>
            </m:ctrlPr>
          </m:radPr>
          <m:deg/>
          <m:e>
            <m:r>
              <w:rPr>
                <w:rFonts w:ascii="Cambria Math" w:hAnsi="Cambria Math"/>
                <w:noProof/>
              </w:rPr>
              <m:t>B</m:t>
            </m:r>
          </m:e>
        </m:rad>
        <m:r>
          <w:rPr>
            <w:rFonts w:ascii="Cambria Math" w:hAnsi="Cambria Math"/>
            <w:noProof/>
          </w:rPr>
          <m:t>sinc</m:t>
        </m:r>
        <m:d>
          <m:dPr>
            <m:ctrlPr>
              <w:rPr>
                <w:rFonts w:ascii="Cambria Math" w:hAnsi="Cambria Math"/>
                <w:noProof/>
              </w:rPr>
            </m:ctrlPr>
          </m:dPr>
          <m:e>
            <m:r>
              <w:rPr>
                <w:rFonts w:ascii="Cambria Math" w:hAnsi="Cambria Math"/>
                <w:noProof/>
              </w:rPr>
              <m:t>Bt</m:t>
            </m:r>
          </m:e>
        </m:d>
        <m:sSup>
          <m:sSupPr>
            <m:ctrlPr>
              <w:rPr>
                <w:rFonts w:ascii="Cambria Math" w:hAnsi="Cambria Math"/>
                <w:i/>
                <w:noProof/>
              </w:rPr>
            </m:ctrlPr>
          </m:sSupPr>
          <m:e>
            <m:r>
              <w:rPr>
                <w:rFonts w:ascii="Cambria Math" w:hAnsi="Cambria Math"/>
                <w:noProof/>
              </w:rPr>
              <m:t>e</m:t>
            </m:r>
          </m:e>
          <m:sup>
            <m:r>
              <w:rPr>
                <w:rFonts w:ascii="Cambria Math" w:hAnsi="Cambria Math"/>
                <w:noProof/>
              </w:rPr>
              <m:t>jπ</m:t>
            </m:r>
            <m:d>
              <m:dPr>
                <m:ctrlPr>
                  <w:rPr>
                    <w:rFonts w:ascii="Cambria Math" w:hAnsi="Cambria Math"/>
                    <w:i/>
                    <w:noProof/>
                  </w:rPr>
                </m:ctrlPr>
              </m:dPr>
              <m:e>
                <m:r>
                  <w:rPr>
                    <w:rFonts w:ascii="Cambria Math" w:hAnsi="Cambria Math"/>
                    <w:noProof/>
                  </w:rPr>
                  <m:t>B-1/T</m:t>
                </m:r>
              </m:e>
            </m:d>
            <m:r>
              <w:rPr>
                <w:rFonts w:ascii="Cambria Math" w:hAnsi="Cambria Math"/>
                <w:noProof/>
              </w:rPr>
              <m:t>t</m:t>
            </m:r>
          </m:sup>
        </m:sSup>
      </m:oMath>
      <w:r w:rsidR="00606382" w:rsidRPr="005715BA">
        <w:rPr>
          <w:noProof/>
        </w:rPr>
        <w:t>,</w:t>
      </w:r>
      <w:r w:rsidRPr="005715BA">
        <w:rPr>
          <w:noProof/>
        </w:rPr>
        <w:t xml:space="preserve"> and </w:t>
      </w:r>
      <m:oMath>
        <m:sSub>
          <m:sSubPr>
            <m:ctrlPr>
              <w:rPr>
                <w:rFonts w:ascii="Cambria Math" w:hAnsi="Cambria Math"/>
                <w:noProof/>
              </w:rPr>
            </m:ctrlPr>
          </m:sSubPr>
          <m:e>
            <m:r>
              <w:rPr>
                <w:rFonts w:ascii="Cambria Math" w:hAnsi="Cambria Math"/>
                <w:noProof/>
              </w:rPr>
              <m:t>W</m:t>
            </m:r>
          </m:e>
          <m:sub>
            <m:r>
              <m:rPr>
                <m:sty m:val="p"/>
              </m:rPr>
              <w:rPr>
                <w:rFonts w:ascii="Cambria Math" w:hAnsi="Cambria Math"/>
                <w:noProof/>
              </w:rPr>
              <m:t>2</m:t>
            </m:r>
          </m:sub>
        </m:sSub>
        <m:d>
          <m:dPr>
            <m:ctrlPr>
              <w:rPr>
                <w:rFonts w:ascii="Cambria Math" w:hAnsi="Cambria Math"/>
                <w:noProof/>
              </w:rPr>
            </m:ctrlPr>
          </m:dPr>
          <m:e>
            <m:r>
              <w:rPr>
                <w:rFonts w:ascii="Cambria Math" w:hAnsi="Cambria Math"/>
                <w:noProof/>
              </w:rPr>
              <m:t>t</m:t>
            </m:r>
          </m:e>
        </m:d>
        <m:r>
          <m:rPr>
            <m:sty m:val="p"/>
          </m:rPr>
          <w:rPr>
            <w:rFonts w:ascii="Cambria Math" w:hAnsi="Cambria Math"/>
            <w:noProof/>
          </w:rPr>
          <m:t>=</m:t>
        </m:r>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noProof/>
                  </w:rPr>
                  <m:t>1/</m:t>
                </m:r>
                <m:rad>
                  <m:radPr>
                    <m:degHide m:val="1"/>
                    <m:ctrlPr>
                      <w:rPr>
                        <w:rFonts w:ascii="Cambria Math" w:hAnsi="Cambria Math"/>
                        <w:noProof/>
                      </w:rPr>
                    </m:ctrlPr>
                  </m:radPr>
                  <m:deg/>
                  <m:e>
                    <m:r>
                      <w:rPr>
                        <w:rFonts w:ascii="Cambria Math" w:hAnsi="Cambria Math"/>
                        <w:noProof/>
                      </w:rPr>
                      <m:t>T</m:t>
                    </m:r>
                  </m:e>
                </m:rad>
                <m:r>
                  <m:rPr>
                    <m:sty m:val="p"/>
                  </m:rPr>
                  <w:rPr>
                    <w:rFonts w:ascii="Cambria Math" w:hAnsi="Cambria Math"/>
                    <w:noProof/>
                  </w:rPr>
                  <m:t>,      -</m:t>
                </m:r>
                <m:sSub>
                  <m:sSubPr>
                    <m:ctrlPr>
                      <w:rPr>
                        <w:rFonts w:ascii="Cambria Math" w:hAnsi="Cambria Math"/>
                        <w:noProof/>
                      </w:rPr>
                    </m:ctrlPr>
                  </m:sSubPr>
                  <m:e>
                    <m:r>
                      <w:rPr>
                        <w:rFonts w:ascii="Cambria Math" w:hAnsi="Cambria Math"/>
                        <w:noProof/>
                      </w:rPr>
                      <m:t>T</m:t>
                    </m:r>
                  </m:e>
                  <m:sub>
                    <m:r>
                      <w:rPr>
                        <w:rFonts w:ascii="Cambria Math" w:hAnsi="Cambria Math"/>
                        <w:noProof/>
                      </w:rPr>
                      <m:t>cp</m:t>
                    </m:r>
                  </m:sub>
                </m:sSub>
                <m:r>
                  <m:rPr>
                    <m:sty m:val="p"/>
                  </m:rPr>
                  <w:rPr>
                    <w:rFonts w:ascii="Cambria Math" w:hAnsi="Cambria Math" w:hint="eastAsia"/>
                    <w:noProof/>
                  </w:rPr>
                  <m:t>≤</m:t>
                </m:r>
                <m:r>
                  <w:rPr>
                    <w:rFonts w:ascii="Cambria Math" w:hAnsi="Cambria Math"/>
                    <w:noProof/>
                  </w:rPr>
                  <m:t>t</m:t>
                </m:r>
                <m:r>
                  <m:rPr>
                    <m:sty m:val="p"/>
                  </m:rPr>
                  <w:rPr>
                    <w:rFonts w:ascii="Cambria Math" w:hAnsi="Cambria Math" w:hint="eastAsia"/>
                    <w:noProof/>
                  </w:rPr>
                  <m:t xml:space="preserve"> </m:t>
                </m:r>
                <m:r>
                  <m:rPr>
                    <m:sty m:val="p"/>
                  </m:rPr>
                  <w:rPr>
                    <w:rFonts w:ascii="Cambria Math" w:hAnsi="Cambria Math" w:hint="eastAsia"/>
                    <w:noProof/>
                  </w:rPr>
                  <m:t>≤</m:t>
                </m:r>
                <m:r>
                  <w:rPr>
                    <w:rFonts w:ascii="Cambria Math" w:hAnsi="Cambria Math"/>
                    <w:noProof/>
                  </w:rPr>
                  <m:t>T</m:t>
                </m:r>
              </m:e>
              <m:e>
                <m:r>
                  <m:rPr>
                    <m:sty m:val="p"/>
                  </m:rPr>
                  <w:rPr>
                    <w:rFonts w:ascii="Cambria Math" w:hAnsi="Cambria Math"/>
                    <w:noProof/>
                  </w:rPr>
                  <m:t xml:space="preserve">0,               </m:t>
                </m:r>
                <m:r>
                  <w:rPr>
                    <w:rFonts w:ascii="Cambria Math" w:hAnsi="Cambria Math"/>
                    <w:noProof/>
                  </w:rPr>
                  <m:t>otherwise</m:t>
                </m:r>
              </m:e>
            </m:eqArr>
          </m:e>
        </m:d>
      </m:oMath>
    </w:p>
    <w:p w14:paraId="689BBB50" w14:textId="45B49FFE" w:rsidR="007A608C" w:rsidRPr="005715BA" w:rsidRDefault="007A608C" w:rsidP="007A608C">
      <w:pPr>
        <w:rPr>
          <w:noProof/>
        </w:rPr>
      </w:pPr>
      <w:r w:rsidRPr="005715BA">
        <w:rPr>
          <w:noProof/>
        </w:rPr>
        <w:t>w</w:t>
      </w:r>
      <w:r w:rsidR="00C30A0D" w:rsidRPr="005715BA">
        <w:rPr>
          <w:noProof/>
        </w:rPr>
        <w:t xml:space="preserve">here </w:t>
      </w:r>
      <w:r w:rsidR="000C416C" w:rsidRPr="005715BA">
        <w:rPr>
          <w:noProof/>
        </w:rPr>
        <w:t xml:space="preserve">B is the bandwidth, </w:t>
      </w:r>
      <m:oMath>
        <m:r>
          <w:rPr>
            <w:rFonts w:ascii="Cambria Math" w:hAnsi="Cambria Math"/>
            <w:noProof/>
          </w:rPr>
          <m:t>T</m:t>
        </m:r>
      </m:oMath>
      <w:r w:rsidR="00C30A0D" w:rsidRPr="005715BA">
        <w:rPr>
          <w:noProof/>
        </w:rPr>
        <w:t xml:space="preserve"> is the OFDM symbol time</w:t>
      </w:r>
      <w:r w:rsidR="000C416C" w:rsidRPr="005715BA">
        <w:rPr>
          <w:noProof/>
        </w:rPr>
        <w:t>,</w:t>
      </w:r>
      <w:r w:rsidR="00C30A0D" w:rsidRPr="005715BA">
        <w:rPr>
          <w:noProof/>
        </w:rPr>
        <w:t xml:space="preserve"> and </w:t>
      </w:r>
      <m:oMath>
        <m:sSub>
          <m:sSubPr>
            <m:ctrlPr>
              <w:rPr>
                <w:rFonts w:ascii="Cambria Math" w:hAnsi="Cambria Math"/>
                <w:i/>
                <w:noProof/>
              </w:rPr>
            </m:ctrlPr>
          </m:sSubPr>
          <m:e>
            <m:r>
              <w:rPr>
                <w:rFonts w:ascii="Cambria Math" w:hAnsi="Cambria Math"/>
                <w:noProof/>
              </w:rPr>
              <m:t>T</m:t>
            </m:r>
          </m:e>
          <m:sub>
            <m:r>
              <w:rPr>
                <w:rFonts w:ascii="Cambria Math" w:hAnsi="Cambria Math"/>
                <w:noProof/>
              </w:rPr>
              <m:t>cp</m:t>
            </m:r>
          </m:sub>
        </m:sSub>
      </m:oMath>
      <w:r w:rsidR="00C30A0D" w:rsidRPr="005715BA">
        <w:rPr>
          <w:noProof/>
        </w:rPr>
        <w:t xml:space="preserve"> is the cyclic prefix time.</w:t>
      </w:r>
      <w:r w:rsidR="00B515D8" w:rsidRPr="005715BA">
        <w:rPr>
          <w:noProof/>
        </w:rPr>
        <w:t xml:space="preserve"> The paper also showed that with these filters the light blue box in </w:t>
      </w:r>
      <w:r w:rsidR="00B515D8" w:rsidRPr="005715BA">
        <w:rPr>
          <w:noProof/>
        </w:rPr>
        <w:fldChar w:fldCharType="begin"/>
      </w:r>
      <w:r w:rsidR="00B515D8" w:rsidRPr="005715BA">
        <w:rPr>
          <w:noProof/>
        </w:rPr>
        <w:instrText xml:space="preserve"> REF _Ref204074836 \h </w:instrText>
      </w:r>
      <w:r w:rsidR="00B515D8" w:rsidRPr="005715BA">
        <w:rPr>
          <w:noProof/>
        </w:rPr>
      </w:r>
      <w:r w:rsidR="00B515D8" w:rsidRPr="005715BA">
        <w:rPr>
          <w:noProof/>
        </w:rPr>
        <w:fldChar w:fldCharType="separate"/>
      </w:r>
      <w:r w:rsidR="00B515D8" w:rsidRPr="005715BA">
        <w:rPr>
          <w:noProof/>
        </w:rPr>
        <w:t xml:space="preserve">Figure </w:t>
      </w:r>
      <w:r w:rsidR="00B515D8" w:rsidRPr="00B7368E">
        <w:rPr>
          <w:noProof/>
        </w:rPr>
        <w:t>1</w:t>
      </w:r>
      <w:r w:rsidR="00B515D8" w:rsidRPr="005715BA">
        <w:rPr>
          <w:noProof/>
        </w:rPr>
        <w:fldChar w:fldCharType="end"/>
      </w:r>
      <w:r w:rsidR="00B515D8" w:rsidRPr="005715BA">
        <w:rPr>
          <w:noProof/>
        </w:rPr>
        <w:t>is the 5G CP-OFDM transmitter.</w:t>
      </w:r>
    </w:p>
    <w:p w14:paraId="32CA6C15" w14:textId="39C61217" w:rsidR="00003A70" w:rsidRPr="005715BA" w:rsidRDefault="00003A70" w:rsidP="00003A70">
      <w:pPr>
        <w:pStyle w:val="Heading2"/>
        <w:rPr>
          <w:noProof/>
          <w:lang w:val="en-US"/>
        </w:rPr>
      </w:pPr>
      <w:r w:rsidRPr="005715BA">
        <w:rPr>
          <w:noProof/>
          <w:lang w:val="en-US"/>
        </w:rPr>
        <w:t>2.2</w:t>
      </w:r>
      <w:r w:rsidRPr="005715BA">
        <w:rPr>
          <w:noProof/>
          <w:lang w:val="en-US"/>
        </w:rPr>
        <w:tab/>
        <w:t>Zak-OTFS Performance</w:t>
      </w:r>
    </w:p>
    <w:p w14:paraId="69158A90" w14:textId="4D091A1E" w:rsidR="0036729A" w:rsidRPr="005715BA" w:rsidRDefault="00C61421" w:rsidP="00C61421">
      <w:pPr>
        <w:rPr>
          <w:noProof/>
        </w:rPr>
      </w:pPr>
      <w:r w:rsidRPr="005715BA">
        <w:rPr>
          <w:noProof/>
        </w:rPr>
        <w:t xml:space="preserve">The performance advantage of Zak-OTFS when compared with OFDM has been demonstrated in multiple published papers for both data transmissions and ISAC (see e.g. </w:t>
      </w:r>
      <w:r w:rsidRPr="005715BA">
        <w:rPr>
          <w:noProof/>
        </w:rPr>
        <w:fldChar w:fldCharType="begin"/>
      </w:r>
      <w:r w:rsidRPr="005715BA">
        <w:rPr>
          <w:noProof/>
        </w:rPr>
        <w:instrText xml:space="preserve"> REF _Ref203741057 \r \h </w:instrText>
      </w:r>
      <w:r w:rsidRPr="005715BA">
        <w:rPr>
          <w:noProof/>
        </w:rPr>
      </w:r>
      <w:r w:rsidRPr="005715BA">
        <w:rPr>
          <w:noProof/>
        </w:rPr>
        <w:fldChar w:fldCharType="separate"/>
      </w:r>
      <w:r w:rsidRPr="005715BA">
        <w:rPr>
          <w:noProof/>
          <w:cs/>
        </w:rPr>
        <w:t>‎</w:t>
      </w:r>
      <w:r w:rsidRPr="005715BA">
        <w:rPr>
          <w:noProof/>
        </w:rPr>
        <w:t>[4]</w:t>
      </w:r>
      <w:r w:rsidRPr="005715BA">
        <w:rPr>
          <w:noProof/>
        </w:rPr>
        <w:fldChar w:fldCharType="end"/>
      </w:r>
      <w:r w:rsidRPr="005715BA">
        <w:rPr>
          <w:noProof/>
        </w:rPr>
        <w:t xml:space="preserve">, </w:t>
      </w:r>
      <w:r w:rsidRPr="005715BA">
        <w:rPr>
          <w:noProof/>
        </w:rPr>
        <w:fldChar w:fldCharType="begin"/>
      </w:r>
      <w:r w:rsidRPr="005715BA">
        <w:rPr>
          <w:noProof/>
        </w:rPr>
        <w:instrText xml:space="preserve"> REF _Ref203741061 \r \h </w:instrText>
      </w:r>
      <w:r w:rsidRPr="005715BA">
        <w:rPr>
          <w:noProof/>
        </w:rPr>
      </w:r>
      <w:r w:rsidRPr="005715BA">
        <w:rPr>
          <w:noProof/>
        </w:rPr>
        <w:fldChar w:fldCharType="separate"/>
      </w:r>
      <w:r w:rsidRPr="005715BA">
        <w:rPr>
          <w:noProof/>
          <w:cs/>
        </w:rPr>
        <w:t>‎</w:t>
      </w:r>
      <w:r w:rsidRPr="005715BA">
        <w:rPr>
          <w:noProof/>
        </w:rPr>
        <w:t>[5]</w:t>
      </w:r>
      <w:r w:rsidRPr="005715BA">
        <w:rPr>
          <w:noProof/>
        </w:rPr>
        <w:fldChar w:fldCharType="end"/>
      </w:r>
      <w:r w:rsidRPr="005715BA">
        <w:rPr>
          <w:noProof/>
        </w:rPr>
        <w:t xml:space="preserve">, </w:t>
      </w:r>
      <w:r w:rsidRPr="005715BA">
        <w:rPr>
          <w:noProof/>
        </w:rPr>
        <w:fldChar w:fldCharType="begin"/>
      </w:r>
      <w:r w:rsidRPr="005715BA">
        <w:rPr>
          <w:noProof/>
        </w:rPr>
        <w:instrText xml:space="preserve"> REF _Ref203741063 \r \h </w:instrText>
      </w:r>
      <w:r w:rsidRPr="005715BA">
        <w:rPr>
          <w:noProof/>
        </w:rPr>
      </w:r>
      <w:r w:rsidRPr="005715BA">
        <w:rPr>
          <w:noProof/>
        </w:rPr>
        <w:fldChar w:fldCharType="separate"/>
      </w:r>
      <w:r w:rsidRPr="005715BA">
        <w:rPr>
          <w:noProof/>
          <w:cs/>
        </w:rPr>
        <w:t>‎</w:t>
      </w:r>
      <w:r w:rsidRPr="005715BA">
        <w:rPr>
          <w:noProof/>
        </w:rPr>
        <w:t>[6]</w:t>
      </w:r>
      <w:r w:rsidRPr="005715BA">
        <w:rPr>
          <w:noProof/>
        </w:rPr>
        <w:fldChar w:fldCharType="end"/>
      </w:r>
      <w:r w:rsidR="00093E6C" w:rsidRPr="005715BA">
        <w:rPr>
          <w:noProof/>
        </w:rPr>
        <w:t xml:space="preserve">, </w:t>
      </w:r>
      <w:r w:rsidR="00093E6C" w:rsidRPr="005715BA">
        <w:rPr>
          <w:noProof/>
        </w:rPr>
        <w:fldChar w:fldCharType="begin"/>
      </w:r>
      <w:r w:rsidR="00093E6C" w:rsidRPr="005715BA">
        <w:rPr>
          <w:noProof/>
        </w:rPr>
        <w:instrText xml:space="preserve"> REF _Ref210141260 \r \h </w:instrText>
      </w:r>
      <w:r w:rsidR="00093E6C" w:rsidRPr="005715BA">
        <w:rPr>
          <w:noProof/>
        </w:rPr>
      </w:r>
      <w:r w:rsidR="00093E6C" w:rsidRPr="005715BA">
        <w:rPr>
          <w:noProof/>
        </w:rPr>
        <w:fldChar w:fldCharType="separate"/>
      </w:r>
      <w:r w:rsidR="00093E6C" w:rsidRPr="005715BA">
        <w:rPr>
          <w:noProof/>
          <w:cs/>
        </w:rPr>
        <w:t>‎</w:t>
      </w:r>
      <w:r w:rsidR="00093E6C" w:rsidRPr="005715BA">
        <w:rPr>
          <w:noProof/>
        </w:rPr>
        <w:t>[7]</w:t>
      </w:r>
      <w:r w:rsidR="00093E6C" w:rsidRPr="005715BA">
        <w:rPr>
          <w:noProof/>
        </w:rPr>
        <w:fldChar w:fldCharType="end"/>
      </w:r>
      <w:r w:rsidRPr="005715BA">
        <w:rPr>
          <w:noProof/>
        </w:rPr>
        <w:t xml:space="preserve">). </w:t>
      </w:r>
      <w:r w:rsidR="0036729A" w:rsidRPr="005715BA">
        <w:rPr>
          <w:noProof/>
        </w:rPr>
        <w:fldChar w:fldCharType="begin"/>
      </w:r>
      <w:r w:rsidR="0036729A" w:rsidRPr="005715BA">
        <w:rPr>
          <w:noProof/>
        </w:rPr>
        <w:instrText xml:space="preserve"> REF _Ref203741063 \r \h </w:instrText>
      </w:r>
      <w:r w:rsidR="0036729A" w:rsidRPr="005715BA">
        <w:rPr>
          <w:noProof/>
        </w:rPr>
      </w:r>
      <w:r w:rsidR="0036729A" w:rsidRPr="005715BA">
        <w:rPr>
          <w:noProof/>
        </w:rPr>
        <w:fldChar w:fldCharType="separate"/>
      </w:r>
      <w:r w:rsidR="0036729A" w:rsidRPr="005715BA">
        <w:rPr>
          <w:noProof/>
          <w:cs/>
        </w:rPr>
        <w:t>‎</w:t>
      </w:r>
      <w:r w:rsidR="0036729A" w:rsidRPr="005715BA">
        <w:rPr>
          <w:noProof/>
        </w:rPr>
        <w:t>[6]</w:t>
      </w:r>
      <w:r w:rsidR="0036729A" w:rsidRPr="005715BA">
        <w:rPr>
          <w:noProof/>
        </w:rPr>
        <w:fldChar w:fldCharType="end"/>
      </w:r>
      <w:r w:rsidR="0036729A" w:rsidRPr="005715BA">
        <w:rPr>
          <w:noProof/>
        </w:rPr>
        <w:t xml:space="preserve"> compared the performance of Zak-OTFS with CP-OFDM for different delay and Doppler spreads and summarized it in the heatmap shown in </w:t>
      </w:r>
      <w:r w:rsidR="0036729A" w:rsidRPr="005715BA">
        <w:rPr>
          <w:noProof/>
        </w:rPr>
        <w:fldChar w:fldCharType="begin"/>
      </w:r>
      <w:r w:rsidR="0036729A" w:rsidRPr="005715BA">
        <w:rPr>
          <w:noProof/>
        </w:rPr>
        <w:instrText xml:space="preserve"> REF _Ref210150993 \h </w:instrText>
      </w:r>
      <w:r w:rsidR="0036729A" w:rsidRPr="005715BA">
        <w:rPr>
          <w:noProof/>
        </w:rPr>
      </w:r>
      <w:r w:rsidR="0036729A" w:rsidRPr="005715BA">
        <w:rPr>
          <w:noProof/>
        </w:rPr>
        <w:fldChar w:fldCharType="separate"/>
      </w:r>
      <w:r w:rsidR="0036729A" w:rsidRPr="005715BA">
        <w:rPr>
          <w:noProof/>
        </w:rPr>
        <w:t xml:space="preserve">Figure </w:t>
      </w:r>
      <w:r w:rsidR="0036729A" w:rsidRPr="00B7368E">
        <w:rPr>
          <w:noProof/>
        </w:rPr>
        <w:t>4</w:t>
      </w:r>
      <w:r w:rsidR="0036729A" w:rsidRPr="005715BA">
        <w:rPr>
          <w:noProof/>
        </w:rPr>
        <w:fldChar w:fldCharType="end"/>
      </w:r>
      <w:r w:rsidR="0036729A" w:rsidRPr="005715BA">
        <w:rPr>
          <w:noProof/>
        </w:rPr>
        <w:t>.</w:t>
      </w:r>
    </w:p>
    <w:p w14:paraId="3A9654F7" w14:textId="77777777" w:rsidR="0036729A" w:rsidRPr="005715BA" w:rsidRDefault="0036729A" w:rsidP="0036729A">
      <w:pPr>
        <w:keepNext/>
        <w:jc w:val="center"/>
        <w:rPr>
          <w:noProof/>
        </w:rPr>
      </w:pPr>
      <w:r w:rsidRPr="00B7368E">
        <w:rPr>
          <w:noProof/>
        </w:rPr>
        <w:drawing>
          <wp:inline distT="0" distB="0" distL="0" distR="0" wp14:anchorId="0C2BB9E3" wp14:editId="57468D02">
            <wp:extent cx="4270664" cy="2662347"/>
            <wp:effectExtent l="0" t="0" r="0" b="5080"/>
            <wp:docPr id="342020641" name="Picture 1" descr="A chart of cell divi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020641" name="Picture 1" descr="A chart of cell division&#10;&#10;AI-generated content may be incorrect."/>
                    <pic:cNvPicPr/>
                  </pic:nvPicPr>
                  <pic:blipFill>
                    <a:blip r:embed="rId15"/>
                    <a:stretch>
                      <a:fillRect/>
                    </a:stretch>
                  </pic:blipFill>
                  <pic:spPr>
                    <a:xfrm>
                      <a:off x="0" y="0"/>
                      <a:ext cx="4277277" cy="2666470"/>
                    </a:xfrm>
                    <a:prstGeom prst="rect">
                      <a:avLst/>
                    </a:prstGeom>
                  </pic:spPr>
                </pic:pic>
              </a:graphicData>
            </a:graphic>
          </wp:inline>
        </w:drawing>
      </w:r>
    </w:p>
    <w:p w14:paraId="729FAF3B" w14:textId="4D6F7897" w:rsidR="0036729A" w:rsidRPr="005715BA" w:rsidRDefault="0036729A" w:rsidP="0036729A">
      <w:pPr>
        <w:pStyle w:val="Caption"/>
        <w:jc w:val="center"/>
        <w:rPr>
          <w:noProof/>
        </w:rPr>
      </w:pPr>
      <w:bookmarkStart w:id="4" w:name="_Ref210150993"/>
      <w:r w:rsidRPr="005715BA">
        <w:rPr>
          <w:noProof/>
        </w:rPr>
        <w:t xml:space="preserve">Figure </w:t>
      </w:r>
      <w:r w:rsidRPr="005715BA">
        <w:rPr>
          <w:noProof/>
        </w:rPr>
        <w:fldChar w:fldCharType="begin"/>
      </w:r>
      <w:r w:rsidRPr="005715BA">
        <w:rPr>
          <w:noProof/>
        </w:rPr>
        <w:instrText xml:space="preserve"> SEQ Figure \* ARABIC </w:instrText>
      </w:r>
      <w:r w:rsidRPr="005715BA">
        <w:rPr>
          <w:noProof/>
        </w:rPr>
        <w:fldChar w:fldCharType="separate"/>
      </w:r>
      <w:r w:rsidR="00715EF0">
        <w:rPr>
          <w:noProof/>
        </w:rPr>
        <w:t>4</w:t>
      </w:r>
      <w:r w:rsidRPr="005715BA">
        <w:rPr>
          <w:noProof/>
        </w:rPr>
        <w:fldChar w:fldCharType="end"/>
      </w:r>
      <w:bookmarkEnd w:id="4"/>
      <w:r w:rsidRPr="005715BA">
        <w:rPr>
          <w:noProof/>
        </w:rPr>
        <w:t>: Ratio of effective SE achieved by Zak-OTFS to that achieved by CP-OFDM</w:t>
      </w:r>
      <w:r w:rsidR="00D35426" w:rsidRPr="005715BA">
        <w:rPr>
          <w:noProof/>
        </w:rPr>
        <w:t xml:space="preserve"> (source: </w:t>
      </w:r>
      <w:r w:rsidR="00D35426" w:rsidRPr="005715BA">
        <w:rPr>
          <w:noProof/>
        </w:rPr>
        <w:fldChar w:fldCharType="begin"/>
      </w:r>
      <w:r w:rsidR="00D35426" w:rsidRPr="005715BA">
        <w:rPr>
          <w:noProof/>
        </w:rPr>
        <w:instrText xml:space="preserve"> REF _Ref203741063 \r \h </w:instrText>
      </w:r>
      <w:r w:rsidR="00D35426" w:rsidRPr="005715BA">
        <w:rPr>
          <w:noProof/>
        </w:rPr>
      </w:r>
      <w:r w:rsidR="00D35426" w:rsidRPr="005715BA">
        <w:rPr>
          <w:noProof/>
        </w:rPr>
        <w:fldChar w:fldCharType="separate"/>
      </w:r>
      <w:r w:rsidR="00D35426" w:rsidRPr="005715BA">
        <w:rPr>
          <w:noProof/>
          <w:cs/>
        </w:rPr>
        <w:t>‎</w:t>
      </w:r>
      <w:r w:rsidR="00D35426" w:rsidRPr="005715BA">
        <w:rPr>
          <w:noProof/>
        </w:rPr>
        <w:t>[6]</w:t>
      </w:r>
      <w:r w:rsidR="00D35426" w:rsidRPr="005715BA">
        <w:rPr>
          <w:noProof/>
        </w:rPr>
        <w:fldChar w:fldCharType="end"/>
      </w:r>
      <w:r w:rsidR="00D35426" w:rsidRPr="005715BA">
        <w:rPr>
          <w:noProof/>
        </w:rPr>
        <w:t xml:space="preserve">) </w:t>
      </w:r>
    </w:p>
    <w:p w14:paraId="4FE05477" w14:textId="6238BE2B" w:rsidR="00E80921" w:rsidRDefault="00577A12" w:rsidP="00C61421">
      <w:pPr>
        <w:rPr>
          <w:noProof/>
        </w:rPr>
      </w:pPr>
      <w:r w:rsidRPr="005715BA">
        <w:rPr>
          <w:b/>
          <w:bCs w:val="0"/>
          <w:noProof/>
        </w:rPr>
        <w:t>Observation 1:</w:t>
      </w:r>
      <w:r w:rsidRPr="005715BA">
        <w:rPr>
          <w:noProof/>
        </w:rPr>
        <w:t xml:space="preserve"> Zak-OTFS </w:t>
      </w:r>
      <w:r>
        <w:rPr>
          <w:noProof/>
        </w:rPr>
        <w:t>outperforms CP-OFDM in doubly spread channels with significant gains over CP-OFDM when both delay and Doppler spreads are high</w:t>
      </w:r>
    </w:p>
    <w:p w14:paraId="28468809" w14:textId="7554C396" w:rsidR="00003A70" w:rsidRPr="005715BA" w:rsidRDefault="00C61421" w:rsidP="00C61421">
      <w:pPr>
        <w:rPr>
          <w:noProof/>
        </w:rPr>
      </w:pPr>
      <w:r w:rsidRPr="005715BA">
        <w:rPr>
          <w:noProof/>
        </w:rPr>
        <w:t xml:space="preserve">The advantage of using the Zak-OTFS over traditional chirp waveform for ISAC </w:t>
      </w:r>
      <w:r w:rsidR="0036729A" w:rsidRPr="005715BA">
        <w:rPr>
          <w:noProof/>
        </w:rPr>
        <w:t>was</w:t>
      </w:r>
      <w:r w:rsidRPr="005715BA">
        <w:rPr>
          <w:noProof/>
        </w:rPr>
        <w:t xml:space="preserve"> </w:t>
      </w:r>
      <w:r w:rsidR="0036729A" w:rsidRPr="005715BA">
        <w:rPr>
          <w:noProof/>
        </w:rPr>
        <w:t>demonstrated in</w:t>
      </w:r>
      <w:r w:rsidRPr="005715BA">
        <w:rPr>
          <w:noProof/>
        </w:rPr>
        <w:t xml:space="preserve"> </w:t>
      </w:r>
      <w:r w:rsidRPr="005715BA">
        <w:rPr>
          <w:noProof/>
        </w:rPr>
        <w:fldChar w:fldCharType="begin"/>
      </w:r>
      <w:r w:rsidRPr="005715BA">
        <w:rPr>
          <w:noProof/>
        </w:rPr>
        <w:instrText xml:space="preserve"> REF _Ref210141260 \r \h </w:instrText>
      </w:r>
      <w:r w:rsidRPr="005715BA">
        <w:rPr>
          <w:noProof/>
        </w:rPr>
      </w:r>
      <w:r w:rsidRPr="005715BA">
        <w:rPr>
          <w:noProof/>
        </w:rPr>
        <w:fldChar w:fldCharType="separate"/>
      </w:r>
      <w:r w:rsidRPr="005715BA">
        <w:rPr>
          <w:noProof/>
          <w:cs/>
        </w:rPr>
        <w:t>‎</w:t>
      </w:r>
      <w:r w:rsidRPr="005715BA">
        <w:rPr>
          <w:noProof/>
        </w:rPr>
        <w:t>[7]</w:t>
      </w:r>
      <w:r w:rsidRPr="005715BA">
        <w:rPr>
          <w:noProof/>
        </w:rPr>
        <w:fldChar w:fldCharType="end"/>
      </w:r>
      <w:r w:rsidR="0036729A" w:rsidRPr="005715BA">
        <w:rPr>
          <w:noProof/>
        </w:rPr>
        <w:t>,</w:t>
      </w:r>
      <w:r w:rsidRPr="005715BA">
        <w:rPr>
          <w:noProof/>
        </w:rPr>
        <w:t xml:space="preserve"> show</w:t>
      </w:r>
      <w:r w:rsidR="0036729A" w:rsidRPr="005715BA">
        <w:rPr>
          <w:noProof/>
        </w:rPr>
        <w:t>ing</w:t>
      </w:r>
      <w:r w:rsidRPr="005715BA">
        <w:rPr>
          <w:noProof/>
        </w:rPr>
        <w:t xml:space="preserve"> that Zak-OTFS can resolve four times the number of targets with four times better resolution and at lower complexity than </w:t>
      </w:r>
      <w:r w:rsidR="00F603A2" w:rsidRPr="005715BA">
        <w:rPr>
          <w:noProof/>
        </w:rPr>
        <w:t xml:space="preserve">traditional </w:t>
      </w:r>
      <w:r w:rsidRPr="005715BA">
        <w:rPr>
          <w:noProof/>
        </w:rPr>
        <w:t>chirp</w:t>
      </w:r>
      <w:r w:rsidR="0036729A" w:rsidRPr="005715BA">
        <w:rPr>
          <w:noProof/>
        </w:rPr>
        <w:t xml:space="preserve"> as shown in</w:t>
      </w:r>
      <w:r w:rsidR="00F603A2" w:rsidRPr="005715BA">
        <w:rPr>
          <w:noProof/>
        </w:rPr>
        <w:t xml:space="preserve"> the last two rows of</w:t>
      </w:r>
      <w:r w:rsidR="00D35426" w:rsidRPr="005715BA">
        <w:rPr>
          <w:noProof/>
        </w:rPr>
        <w:t xml:space="preserve"> </w:t>
      </w:r>
      <w:r w:rsidR="00D35426" w:rsidRPr="005715BA">
        <w:rPr>
          <w:noProof/>
        </w:rPr>
        <w:fldChar w:fldCharType="begin"/>
      </w:r>
      <w:r w:rsidR="00D35426" w:rsidRPr="005715BA">
        <w:rPr>
          <w:noProof/>
        </w:rPr>
        <w:instrText xml:space="preserve"> REF _Ref210151679 \h </w:instrText>
      </w:r>
      <w:r w:rsidR="00D35426" w:rsidRPr="005715BA">
        <w:rPr>
          <w:noProof/>
        </w:rPr>
      </w:r>
      <w:r w:rsidR="00D35426" w:rsidRPr="005715BA">
        <w:rPr>
          <w:noProof/>
        </w:rPr>
        <w:fldChar w:fldCharType="separate"/>
      </w:r>
      <w:r w:rsidR="00D35426" w:rsidRPr="005715BA">
        <w:rPr>
          <w:noProof/>
        </w:rPr>
        <w:t xml:space="preserve">Figure </w:t>
      </w:r>
      <w:r w:rsidR="00D35426" w:rsidRPr="00B7368E">
        <w:rPr>
          <w:noProof/>
        </w:rPr>
        <w:t>5</w:t>
      </w:r>
      <w:r w:rsidR="00D35426" w:rsidRPr="005715BA">
        <w:rPr>
          <w:noProof/>
        </w:rPr>
        <w:fldChar w:fldCharType="end"/>
      </w:r>
      <w:r w:rsidR="00D35426" w:rsidRPr="005715BA">
        <w:rPr>
          <w:noProof/>
        </w:rPr>
        <w:t>.</w:t>
      </w:r>
    </w:p>
    <w:p w14:paraId="70857977" w14:textId="77777777" w:rsidR="00D35426" w:rsidRPr="005715BA" w:rsidRDefault="00D35426" w:rsidP="00D35426">
      <w:pPr>
        <w:keepNext/>
        <w:jc w:val="center"/>
        <w:rPr>
          <w:noProof/>
        </w:rPr>
      </w:pPr>
      <w:r w:rsidRPr="00B7368E">
        <w:rPr>
          <w:noProof/>
        </w:rPr>
        <w:drawing>
          <wp:inline distT="0" distB="0" distL="0" distR="0" wp14:anchorId="0B42A7B6" wp14:editId="0690E351">
            <wp:extent cx="3009052" cy="1853046"/>
            <wp:effectExtent l="0" t="0" r="1270" b="1270"/>
            <wp:docPr id="1335813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13335" name=""/>
                    <pic:cNvPicPr/>
                  </pic:nvPicPr>
                  <pic:blipFill>
                    <a:blip r:embed="rId16"/>
                    <a:stretch>
                      <a:fillRect/>
                    </a:stretch>
                  </pic:blipFill>
                  <pic:spPr>
                    <a:xfrm>
                      <a:off x="0" y="0"/>
                      <a:ext cx="3023676" cy="1862052"/>
                    </a:xfrm>
                    <a:prstGeom prst="rect">
                      <a:avLst/>
                    </a:prstGeom>
                  </pic:spPr>
                </pic:pic>
              </a:graphicData>
            </a:graphic>
          </wp:inline>
        </w:drawing>
      </w:r>
    </w:p>
    <w:p w14:paraId="53E90880" w14:textId="5DC26505" w:rsidR="00D35426" w:rsidRPr="005715BA" w:rsidRDefault="00D35426" w:rsidP="00D35426">
      <w:pPr>
        <w:pStyle w:val="Caption"/>
        <w:jc w:val="center"/>
        <w:rPr>
          <w:noProof/>
        </w:rPr>
      </w:pPr>
      <w:bookmarkStart w:id="5" w:name="_Ref210151679"/>
      <w:r w:rsidRPr="005715BA">
        <w:rPr>
          <w:noProof/>
        </w:rPr>
        <w:t xml:space="preserve">Figure </w:t>
      </w:r>
      <w:r w:rsidRPr="005715BA">
        <w:rPr>
          <w:noProof/>
        </w:rPr>
        <w:fldChar w:fldCharType="begin"/>
      </w:r>
      <w:r w:rsidRPr="005715BA">
        <w:rPr>
          <w:noProof/>
        </w:rPr>
        <w:instrText xml:space="preserve"> SEQ Figure \* ARABIC </w:instrText>
      </w:r>
      <w:r w:rsidRPr="005715BA">
        <w:rPr>
          <w:noProof/>
        </w:rPr>
        <w:fldChar w:fldCharType="separate"/>
      </w:r>
      <w:r w:rsidR="00715EF0">
        <w:rPr>
          <w:noProof/>
        </w:rPr>
        <w:t>5</w:t>
      </w:r>
      <w:r w:rsidRPr="005715BA">
        <w:rPr>
          <w:noProof/>
        </w:rPr>
        <w:fldChar w:fldCharType="end"/>
      </w:r>
      <w:bookmarkEnd w:id="5"/>
      <w:r w:rsidRPr="005715BA">
        <w:rPr>
          <w:noProof/>
        </w:rPr>
        <w:t xml:space="preserve">: Comparison of different identification approaches (source: </w:t>
      </w:r>
      <w:r w:rsidRPr="005715BA">
        <w:rPr>
          <w:noProof/>
        </w:rPr>
        <w:fldChar w:fldCharType="begin"/>
      </w:r>
      <w:r w:rsidRPr="005715BA">
        <w:rPr>
          <w:noProof/>
        </w:rPr>
        <w:instrText xml:space="preserve"> REF _Ref210141260 \r \h </w:instrText>
      </w:r>
      <w:r w:rsidRPr="005715BA">
        <w:rPr>
          <w:noProof/>
        </w:rPr>
      </w:r>
      <w:r w:rsidRPr="005715BA">
        <w:rPr>
          <w:noProof/>
        </w:rPr>
        <w:fldChar w:fldCharType="separate"/>
      </w:r>
      <w:r w:rsidRPr="005715BA">
        <w:rPr>
          <w:noProof/>
          <w:cs/>
        </w:rPr>
        <w:t>‎</w:t>
      </w:r>
      <w:r w:rsidRPr="005715BA">
        <w:rPr>
          <w:noProof/>
        </w:rPr>
        <w:t>[7]</w:t>
      </w:r>
      <w:r w:rsidRPr="005715BA">
        <w:rPr>
          <w:noProof/>
        </w:rPr>
        <w:fldChar w:fldCharType="end"/>
      </w:r>
      <w:r w:rsidRPr="005715BA">
        <w:rPr>
          <w:noProof/>
        </w:rPr>
        <w:t>)</w:t>
      </w:r>
    </w:p>
    <w:p w14:paraId="1A5EFBB4" w14:textId="0098F13E" w:rsidR="00D35426" w:rsidRPr="005715BA" w:rsidRDefault="00577A12" w:rsidP="00C61421">
      <w:pPr>
        <w:rPr>
          <w:noProof/>
        </w:rPr>
      </w:pPr>
      <w:r w:rsidRPr="00AA53DB">
        <w:rPr>
          <w:b/>
          <w:bCs w:val="0"/>
          <w:noProof/>
        </w:rPr>
        <w:lastRenderedPageBreak/>
        <w:t xml:space="preserve">Observation </w:t>
      </w:r>
      <w:r>
        <w:rPr>
          <w:b/>
          <w:bCs w:val="0"/>
          <w:noProof/>
        </w:rPr>
        <w:t>2</w:t>
      </w:r>
      <w:r w:rsidRPr="00AA53DB">
        <w:rPr>
          <w:b/>
          <w:bCs w:val="0"/>
          <w:noProof/>
        </w:rPr>
        <w:t>:</w:t>
      </w:r>
      <w:r w:rsidRPr="00AA53DB">
        <w:rPr>
          <w:noProof/>
        </w:rPr>
        <w:t xml:space="preserve"> Zak-OTFS </w:t>
      </w:r>
      <w:r>
        <w:rPr>
          <w:noProof/>
        </w:rPr>
        <w:t xml:space="preserve">outperforms other well known identification approaches, and can resolve </w:t>
      </w:r>
      <w:r w:rsidRPr="00AA53DB">
        <w:rPr>
          <w:noProof/>
        </w:rPr>
        <w:t>four times the number of targets with four times better resolution and at lower complexity than traditional chirp</w:t>
      </w:r>
      <w:r>
        <w:rPr>
          <w:noProof/>
        </w:rPr>
        <w:t>.</w:t>
      </w:r>
    </w:p>
    <w:p w14:paraId="4DB64B90" w14:textId="79396544" w:rsidR="00C61421" w:rsidRPr="005715BA" w:rsidRDefault="00E93568" w:rsidP="00C61421">
      <w:pPr>
        <w:rPr>
          <w:noProof/>
        </w:rPr>
      </w:pPr>
      <w:r w:rsidRPr="005715BA">
        <w:rPr>
          <w:noProof/>
        </w:rPr>
        <w:t xml:space="preserve">The </w:t>
      </w:r>
      <w:r w:rsidR="00577A12">
        <w:rPr>
          <w:noProof/>
        </w:rPr>
        <w:t>following</w:t>
      </w:r>
      <w:r w:rsidR="00C00419" w:rsidRPr="005715BA">
        <w:rPr>
          <w:noProof/>
        </w:rPr>
        <w:t xml:space="preserve"> </w:t>
      </w:r>
      <w:r w:rsidRPr="005715BA">
        <w:rPr>
          <w:noProof/>
        </w:rPr>
        <w:t xml:space="preserve">compares the performance of Zak-OTFS </w:t>
      </w:r>
      <w:r w:rsidR="00F603A2" w:rsidRPr="005715BA">
        <w:rPr>
          <w:noProof/>
        </w:rPr>
        <w:t>and Zak-OTFS-over-</w:t>
      </w:r>
      <w:r w:rsidRPr="005715BA">
        <w:rPr>
          <w:noProof/>
        </w:rPr>
        <w:t>CP-OFDM with that of CP-OFDM.</w:t>
      </w:r>
    </w:p>
    <w:p w14:paraId="7618C509" w14:textId="0AEED048" w:rsidR="00C00419" w:rsidRPr="005715BA" w:rsidRDefault="00F83F86" w:rsidP="00FC03E2">
      <w:pPr>
        <w:pStyle w:val="Heading3"/>
        <w:rPr>
          <w:bCs/>
          <w:noProof/>
        </w:rPr>
      </w:pPr>
      <w:r>
        <w:rPr>
          <w:noProof/>
        </w:rPr>
        <w:t>2.2.1</w:t>
      </w:r>
      <w:r>
        <w:rPr>
          <w:noProof/>
        </w:rPr>
        <w:tab/>
      </w:r>
      <w:r w:rsidR="00C00419" w:rsidRPr="005715BA">
        <w:rPr>
          <w:noProof/>
        </w:rPr>
        <w:t xml:space="preserve">NTN </w:t>
      </w:r>
      <w:r w:rsidR="00C00419" w:rsidRPr="005715BA">
        <w:rPr>
          <w:bCs/>
          <w:noProof/>
        </w:rPr>
        <w:t>simulation</w:t>
      </w:r>
      <w:r w:rsidR="00C00419" w:rsidRPr="005715BA">
        <w:rPr>
          <w:noProof/>
        </w:rPr>
        <w:t xml:space="preserve"> parameters:</w:t>
      </w:r>
    </w:p>
    <w:p w14:paraId="19A8FF61" w14:textId="786B6F70" w:rsidR="00C00419" w:rsidRPr="005715BA" w:rsidRDefault="00C00419" w:rsidP="00C61421">
      <w:pPr>
        <w:rPr>
          <w:noProof/>
        </w:rPr>
      </w:pPr>
      <w:r w:rsidRPr="005715BA">
        <w:rPr>
          <w:noProof/>
        </w:rPr>
        <w:t xml:space="preserve">The parameters used for the simulations that follow are summarized in </w:t>
      </w:r>
      <w:r w:rsidR="00577A12" w:rsidRPr="005715BA">
        <w:rPr>
          <w:noProof/>
        </w:rPr>
        <w:fldChar w:fldCharType="begin"/>
      </w:r>
      <w:r w:rsidR="00577A12" w:rsidRPr="00577A12">
        <w:rPr>
          <w:noProof/>
        </w:rPr>
        <w:instrText xml:space="preserve"> REF _Ref210221682 \h </w:instrText>
      </w:r>
      <w:r w:rsidR="00577A12">
        <w:rPr>
          <w:noProof/>
        </w:rPr>
        <w:instrText xml:space="preserve"> \* MERGEFORMAT </w:instrText>
      </w:r>
      <w:r w:rsidR="00577A12" w:rsidRPr="005715BA">
        <w:rPr>
          <w:noProof/>
        </w:rPr>
      </w:r>
      <w:r w:rsidR="00577A12" w:rsidRPr="005715BA">
        <w:rPr>
          <w:noProof/>
        </w:rPr>
        <w:fldChar w:fldCharType="separate"/>
      </w:r>
      <w:r w:rsidR="00577A12" w:rsidRPr="005715BA">
        <w:rPr>
          <w:noProof/>
        </w:rPr>
        <w:t xml:space="preserve">Figure </w:t>
      </w:r>
      <w:r w:rsidR="00577A12" w:rsidRPr="00577A12">
        <w:rPr>
          <w:noProof/>
        </w:rPr>
        <w:t>6</w:t>
      </w:r>
      <w:r w:rsidR="00577A12" w:rsidRPr="005715BA">
        <w:rPr>
          <w:noProof/>
        </w:rPr>
        <w:fldChar w:fldCharType="end"/>
      </w:r>
      <w:r w:rsidR="00577A12" w:rsidRPr="00577A12">
        <w:rPr>
          <w:noProof/>
        </w:rPr>
        <w:t xml:space="preserve">, </w:t>
      </w:r>
      <w:r w:rsidR="00577A12" w:rsidRPr="005715BA">
        <w:rPr>
          <w:noProof/>
        </w:rPr>
        <w:fldChar w:fldCharType="begin"/>
      </w:r>
      <w:r w:rsidR="00577A12" w:rsidRPr="00577A12">
        <w:rPr>
          <w:noProof/>
        </w:rPr>
        <w:instrText xml:space="preserve"> REF _Ref210221716 \h </w:instrText>
      </w:r>
      <w:r w:rsidR="00577A12">
        <w:rPr>
          <w:noProof/>
        </w:rPr>
        <w:instrText xml:space="preserve"> \* MERGEFORMAT </w:instrText>
      </w:r>
      <w:r w:rsidR="00577A12" w:rsidRPr="005715BA">
        <w:rPr>
          <w:noProof/>
        </w:rPr>
      </w:r>
      <w:r w:rsidR="00577A12" w:rsidRPr="005715BA">
        <w:rPr>
          <w:noProof/>
        </w:rPr>
        <w:fldChar w:fldCharType="separate"/>
      </w:r>
      <w:r w:rsidR="00577A12" w:rsidRPr="005715BA">
        <w:rPr>
          <w:noProof/>
        </w:rPr>
        <w:t xml:space="preserve">Table </w:t>
      </w:r>
      <w:r w:rsidR="00577A12" w:rsidRPr="00577A12">
        <w:rPr>
          <w:noProof/>
        </w:rPr>
        <w:t>1</w:t>
      </w:r>
      <w:r w:rsidR="00577A12" w:rsidRPr="005715BA">
        <w:rPr>
          <w:noProof/>
        </w:rPr>
        <w:fldChar w:fldCharType="end"/>
      </w:r>
      <w:r w:rsidR="00577A12" w:rsidRPr="005715BA">
        <w:rPr>
          <w:noProof/>
        </w:rPr>
        <w:t>,</w:t>
      </w:r>
      <w:r w:rsidR="00577A12">
        <w:rPr>
          <w:noProof/>
        </w:rPr>
        <w:t xml:space="preserve"> and</w:t>
      </w:r>
      <w:r w:rsidR="00577A12" w:rsidRPr="005715BA">
        <w:rPr>
          <w:noProof/>
        </w:rPr>
        <w:t xml:space="preserve"> </w:t>
      </w:r>
      <w:r w:rsidR="00577A12" w:rsidRPr="005715BA">
        <w:rPr>
          <w:noProof/>
        </w:rPr>
        <w:fldChar w:fldCharType="begin"/>
      </w:r>
      <w:r w:rsidR="00577A12" w:rsidRPr="005715BA">
        <w:rPr>
          <w:noProof/>
        </w:rPr>
        <w:instrText xml:space="preserve"> REF _Ref210221721 \h </w:instrText>
      </w:r>
      <w:r w:rsidR="00577A12">
        <w:rPr>
          <w:noProof/>
        </w:rPr>
        <w:instrText xml:space="preserve"> \* MERGEFORMAT </w:instrText>
      </w:r>
      <w:r w:rsidR="00577A12" w:rsidRPr="005715BA">
        <w:rPr>
          <w:noProof/>
        </w:rPr>
      </w:r>
      <w:r w:rsidR="00577A12" w:rsidRPr="005715BA">
        <w:rPr>
          <w:noProof/>
        </w:rPr>
        <w:fldChar w:fldCharType="separate"/>
      </w:r>
      <w:r w:rsidR="00577A12" w:rsidRPr="005715BA">
        <w:rPr>
          <w:noProof/>
        </w:rPr>
        <w:t xml:space="preserve">Table </w:t>
      </w:r>
      <w:r w:rsidR="00577A12" w:rsidRPr="00577A12">
        <w:rPr>
          <w:noProof/>
        </w:rPr>
        <w:t>2</w:t>
      </w:r>
      <w:r w:rsidR="00577A12" w:rsidRPr="005715BA">
        <w:rPr>
          <w:noProof/>
        </w:rPr>
        <w:fldChar w:fldCharType="end"/>
      </w:r>
      <w:r w:rsidRPr="005715BA">
        <w:rPr>
          <w:noProof/>
        </w:rPr>
        <w:t>.</w:t>
      </w:r>
    </w:p>
    <w:p w14:paraId="1F11A133" w14:textId="77777777" w:rsidR="00C00419" w:rsidRPr="005715BA" w:rsidRDefault="00C00419" w:rsidP="005715BA">
      <w:pPr>
        <w:keepNext/>
        <w:jc w:val="center"/>
        <w:rPr>
          <w:noProof/>
        </w:rPr>
      </w:pPr>
      <w:r w:rsidRPr="005715BA">
        <w:rPr>
          <w:noProof/>
        </w:rPr>
        <w:drawing>
          <wp:inline distT="0" distB="0" distL="0" distR="0" wp14:anchorId="6F86BAE3" wp14:editId="683AEF69">
            <wp:extent cx="4610046" cy="2905990"/>
            <wp:effectExtent l="0" t="0" r="635" b="2540"/>
            <wp:docPr id="190377136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71369" name="Picture 1" descr="A graph of a function&#10;&#10;AI-generated content may be incorrect."/>
                    <pic:cNvPicPr/>
                  </pic:nvPicPr>
                  <pic:blipFill>
                    <a:blip r:embed="rId17"/>
                    <a:stretch>
                      <a:fillRect/>
                    </a:stretch>
                  </pic:blipFill>
                  <pic:spPr>
                    <a:xfrm>
                      <a:off x="0" y="0"/>
                      <a:ext cx="4615343" cy="2909329"/>
                    </a:xfrm>
                    <a:prstGeom prst="rect">
                      <a:avLst/>
                    </a:prstGeom>
                  </pic:spPr>
                </pic:pic>
              </a:graphicData>
            </a:graphic>
          </wp:inline>
        </w:drawing>
      </w:r>
    </w:p>
    <w:p w14:paraId="1C140B36" w14:textId="7CD7219E" w:rsidR="00C00419" w:rsidRPr="005715BA" w:rsidRDefault="00C00419" w:rsidP="005715BA">
      <w:pPr>
        <w:pStyle w:val="Caption"/>
        <w:jc w:val="center"/>
        <w:rPr>
          <w:noProof/>
        </w:rPr>
      </w:pPr>
      <w:bookmarkStart w:id="6" w:name="_Ref210221682"/>
      <w:r w:rsidRPr="005715BA">
        <w:rPr>
          <w:noProof/>
        </w:rPr>
        <w:t xml:space="preserve">Figure </w:t>
      </w:r>
      <w:r w:rsidRPr="005715BA">
        <w:rPr>
          <w:noProof/>
        </w:rPr>
        <w:fldChar w:fldCharType="begin"/>
      </w:r>
      <w:r w:rsidRPr="005715BA">
        <w:rPr>
          <w:noProof/>
        </w:rPr>
        <w:instrText xml:space="preserve"> SEQ Figure \* ARABIC </w:instrText>
      </w:r>
      <w:r w:rsidRPr="005715BA">
        <w:rPr>
          <w:noProof/>
        </w:rPr>
        <w:fldChar w:fldCharType="separate"/>
      </w:r>
      <w:r w:rsidR="00715EF0">
        <w:rPr>
          <w:noProof/>
        </w:rPr>
        <w:t>6</w:t>
      </w:r>
      <w:r w:rsidRPr="005715BA">
        <w:rPr>
          <w:noProof/>
        </w:rPr>
        <w:fldChar w:fldCharType="end"/>
      </w:r>
      <w:bookmarkEnd w:id="6"/>
      <w:r w:rsidRPr="005715BA">
        <w:rPr>
          <w:noProof/>
        </w:rPr>
        <w:t>: Residual Doppler for different elevation angles of a satellite at elevation 600 km, 2 GHz, and a cell size of 90 km.</w:t>
      </w:r>
    </w:p>
    <w:p w14:paraId="5D6EC95D" w14:textId="77777777" w:rsidR="00C00419" w:rsidRPr="005715BA" w:rsidRDefault="00C00419" w:rsidP="005715BA">
      <w:pPr>
        <w:jc w:val="center"/>
        <w:rPr>
          <w:noProof/>
        </w:rPr>
      </w:pPr>
    </w:p>
    <w:p w14:paraId="24142C53" w14:textId="161507E6" w:rsidR="008E5BB2" w:rsidRPr="005715BA" w:rsidRDefault="008E5BB2" w:rsidP="008E5BB2">
      <w:pPr>
        <w:pStyle w:val="Caption"/>
        <w:keepNext/>
        <w:jc w:val="center"/>
        <w:rPr>
          <w:noProof/>
        </w:rPr>
      </w:pPr>
      <w:bookmarkStart w:id="7" w:name="_Ref210221716"/>
      <w:r w:rsidRPr="005715BA">
        <w:rPr>
          <w:noProof/>
        </w:rPr>
        <w:t xml:space="preserve">Table </w:t>
      </w:r>
      <w:r w:rsidR="00AA32AF" w:rsidRPr="005715BA">
        <w:rPr>
          <w:noProof/>
        </w:rPr>
        <w:fldChar w:fldCharType="begin"/>
      </w:r>
      <w:r w:rsidR="00AA32AF" w:rsidRPr="005715BA">
        <w:rPr>
          <w:noProof/>
        </w:rPr>
        <w:instrText xml:space="preserve"> SEQ Table \* ARABIC </w:instrText>
      </w:r>
      <w:r w:rsidR="00AA32AF" w:rsidRPr="005715BA">
        <w:rPr>
          <w:noProof/>
        </w:rPr>
        <w:fldChar w:fldCharType="separate"/>
      </w:r>
      <w:r w:rsidR="00897C4E" w:rsidRPr="00B7368E">
        <w:rPr>
          <w:noProof/>
        </w:rPr>
        <w:t>1</w:t>
      </w:r>
      <w:r w:rsidR="00AA32AF" w:rsidRPr="005715BA">
        <w:rPr>
          <w:noProof/>
        </w:rPr>
        <w:fldChar w:fldCharType="end"/>
      </w:r>
      <w:bookmarkEnd w:id="7"/>
      <w:r w:rsidR="00AA32AF" w:rsidRPr="005715BA">
        <w:rPr>
          <w:noProof/>
        </w:rPr>
        <w:t>: NTN simulation parameters</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952"/>
        <w:gridCol w:w="1890"/>
        <w:gridCol w:w="1980"/>
      </w:tblGrid>
      <w:tr w:rsidR="008E5BB2" w:rsidRPr="00B7368E" w14:paraId="6F999780" w14:textId="77777777" w:rsidTr="00EE53A9">
        <w:trPr>
          <w:jc w:val="center"/>
        </w:trPr>
        <w:tc>
          <w:tcPr>
            <w:tcW w:w="3952" w:type="dxa"/>
          </w:tcPr>
          <w:p w14:paraId="3676D8BA" w14:textId="0FF1BAB1" w:rsidR="008E5BB2" w:rsidRPr="005715BA" w:rsidRDefault="008E5BB2" w:rsidP="008E5BB2">
            <w:pPr>
              <w:pStyle w:val="TAH"/>
              <w:rPr>
                <w:rFonts w:cs="Arial"/>
                <w:noProof/>
              </w:rPr>
            </w:pPr>
            <w:r w:rsidRPr="005715BA">
              <w:rPr>
                <w:rFonts w:cs="Arial"/>
                <w:noProof/>
              </w:rPr>
              <w:t>Parameter</w:t>
            </w:r>
          </w:p>
        </w:tc>
        <w:tc>
          <w:tcPr>
            <w:tcW w:w="3870" w:type="dxa"/>
            <w:gridSpan w:val="2"/>
          </w:tcPr>
          <w:p w14:paraId="2CEBDD68" w14:textId="75CBFD1E" w:rsidR="008E5BB2" w:rsidRPr="005715BA" w:rsidRDefault="008E5BB2" w:rsidP="008E5BB2">
            <w:pPr>
              <w:pStyle w:val="TAH"/>
              <w:rPr>
                <w:rFonts w:cs="Arial"/>
                <w:noProof/>
              </w:rPr>
            </w:pPr>
            <w:r w:rsidRPr="005715BA">
              <w:rPr>
                <w:rFonts w:cs="Arial"/>
                <w:noProof/>
              </w:rPr>
              <w:t>Value</w:t>
            </w:r>
          </w:p>
        </w:tc>
      </w:tr>
      <w:tr w:rsidR="008E5BB2" w:rsidRPr="00B7368E" w14:paraId="6FCB0847" w14:textId="77777777" w:rsidTr="00EE53A9">
        <w:trPr>
          <w:jc w:val="center"/>
        </w:trPr>
        <w:tc>
          <w:tcPr>
            <w:tcW w:w="3952" w:type="dxa"/>
          </w:tcPr>
          <w:p w14:paraId="7255F698" w14:textId="6CEDDBED" w:rsidR="008E5BB2" w:rsidRPr="005715BA" w:rsidRDefault="008E5BB2" w:rsidP="008E5BB2">
            <w:pPr>
              <w:pStyle w:val="TAL"/>
              <w:rPr>
                <w:rFonts w:cs="Arial"/>
                <w:noProof/>
              </w:rPr>
            </w:pPr>
            <w:r w:rsidRPr="005715BA">
              <w:rPr>
                <w:rFonts w:cs="Arial"/>
                <w:noProof/>
              </w:rPr>
              <w:t>Carrier Frequency</w:t>
            </w:r>
          </w:p>
        </w:tc>
        <w:tc>
          <w:tcPr>
            <w:tcW w:w="1890" w:type="dxa"/>
          </w:tcPr>
          <w:p w14:paraId="66E2110A" w14:textId="1830DC0B" w:rsidR="008E5BB2" w:rsidRPr="005715BA" w:rsidRDefault="008E5BB2" w:rsidP="0039314B">
            <w:pPr>
              <w:pStyle w:val="TAL"/>
              <w:jc w:val="center"/>
              <w:rPr>
                <w:rFonts w:cs="Arial"/>
                <w:noProof/>
              </w:rPr>
            </w:pPr>
            <w:r w:rsidRPr="005715BA">
              <w:rPr>
                <w:rFonts w:cs="Arial"/>
                <w:noProof/>
              </w:rPr>
              <w:t>2 GHz</w:t>
            </w:r>
          </w:p>
        </w:tc>
        <w:tc>
          <w:tcPr>
            <w:tcW w:w="1980" w:type="dxa"/>
          </w:tcPr>
          <w:p w14:paraId="09B49529" w14:textId="7DC82862" w:rsidR="008E5BB2" w:rsidRPr="005715BA" w:rsidRDefault="008E5BB2" w:rsidP="0039314B">
            <w:pPr>
              <w:pStyle w:val="TAL"/>
              <w:jc w:val="center"/>
              <w:rPr>
                <w:rFonts w:cs="Arial"/>
                <w:noProof/>
              </w:rPr>
            </w:pPr>
            <w:r w:rsidRPr="005715BA">
              <w:rPr>
                <w:rFonts w:cs="Arial"/>
                <w:noProof/>
              </w:rPr>
              <w:t>7 GHz</w:t>
            </w:r>
          </w:p>
        </w:tc>
      </w:tr>
      <w:tr w:rsidR="0039314B" w:rsidRPr="00B7368E" w14:paraId="680CF293" w14:textId="77777777" w:rsidTr="00EE53A9">
        <w:trPr>
          <w:jc w:val="center"/>
        </w:trPr>
        <w:tc>
          <w:tcPr>
            <w:tcW w:w="3952" w:type="dxa"/>
          </w:tcPr>
          <w:p w14:paraId="5B098972" w14:textId="5B0E811D" w:rsidR="0039314B" w:rsidRPr="005715BA" w:rsidRDefault="0039314B" w:rsidP="008E5BB2">
            <w:pPr>
              <w:pStyle w:val="TAL"/>
              <w:rPr>
                <w:rFonts w:cs="Arial"/>
                <w:noProof/>
              </w:rPr>
            </w:pPr>
            <w:r w:rsidRPr="005715BA">
              <w:rPr>
                <w:rFonts w:cs="Arial"/>
                <w:noProof/>
              </w:rPr>
              <w:t>Satellite altitude</w:t>
            </w:r>
          </w:p>
        </w:tc>
        <w:tc>
          <w:tcPr>
            <w:tcW w:w="3870" w:type="dxa"/>
            <w:gridSpan w:val="2"/>
          </w:tcPr>
          <w:p w14:paraId="25988AAE" w14:textId="540F3942" w:rsidR="0039314B" w:rsidRPr="005715BA" w:rsidRDefault="0039314B" w:rsidP="0039314B">
            <w:pPr>
              <w:pStyle w:val="TAL"/>
              <w:jc w:val="center"/>
              <w:rPr>
                <w:rFonts w:cs="Arial"/>
                <w:noProof/>
              </w:rPr>
            </w:pPr>
            <w:r w:rsidRPr="005715BA">
              <w:rPr>
                <w:rFonts w:cs="Arial"/>
                <w:noProof/>
              </w:rPr>
              <w:t>600 km</w:t>
            </w:r>
          </w:p>
        </w:tc>
      </w:tr>
      <w:tr w:rsidR="0039314B" w:rsidRPr="00B7368E" w14:paraId="1D6C2318" w14:textId="77777777" w:rsidTr="00EE53A9">
        <w:trPr>
          <w:jc w:val="center"/>
        </w:trPr>
        <w:tc>
          <w:tcPr>
            <w:tcW w:w="3952" w:type="dxa"/>
          </w:tcPr>
          <w:p w14:paraId="53C2E88A" w14:textId="6BC698C9" w:rsidR="0039314B" w:rsidRPr="005715BA" w:rsidRDefault="0039314B" w:rsidP="008E5BB2">
            <w:pPr>
              <w:pStyle w:val="TAL"/>
              <w:rPr>
                <w:rFonts w:cs="Arial"/>
                <w:noProof/>
              </w:rPr>
            </w:pPr>
            <w:r w:rsidRPr="005715BA">
              <w:rPr>
                <w:rFonts w:cs="Arial"/>
                <w:noProof/>
              </w:rPr>
              <w:t>Beam diameter</w:t>
            </w:r>
          </w:p>
        </w:tc>
        <w:tc>
          <w:tcPr>
            <w:tcW w:w="3870" w:type="dxa"/>
            <w:gridSpan w:val="2"/>
          </w:tcPr>
          <w:p w14:paraId="30A0A1CE" w14:textId="00A34C20" w:rsidR="0039314B" w:rsidRPr="005715BA" w:rsidRDefault="0039314B" w:rsidP="0039314B">
            <w:pPr>
              <w:pStyle w:val="TAL"/>
              <w:jc w:val="center"/>
              <w:rPr>
                <w:rFonts w:cs="Arial"/>
                <w:noProof/>
              </w:rPr>
            </w:pPr>
            <w:r w:rsidRPr="005715BA">
              <w:rPr>
                <w:rFonts w:cs="Arial"/>
                <w:noProof/>
              </w:rPr>
              <w:t>90 Km</w:t>
            </w:r>
          </w:p>
        </w:tc>
      </w:tr>
      <w:tr w:rsidR="00A65D73" w:rsidRPr="00B7368E" w14:paraId="13D8765C" w14:textId="77777777" w:rsidTr="00EE53A9">
        <w:trPr>
          <w:jc w:val="center"/>
        </w:trPr>
        <w:tc>
          <w:tcPr>
            <w:tcW w:w="3952" w:type="dxa"/>
          </w:tcPr>
          <w:p w14:paraId="7307A612" w14:textId="2D80CC4B" w:rsidR="00A65D73" w:rsidRPr="005715BA" w:rsidRDefault="00A65D73" w:rsidP="008E5BB2">
            <w:pPr>
              <w:pStyle w:val="TAL"/>
              <w:rPr>
                <w:rFonts w:cs="Arial"/>
                <w:noProof/>
              </w:rPr>
            </w:pPr>
            <w:r w:rsidRPr="005715BA">
              <w:rPr>
                <w:rFonts w:cs="Arial"/>
                <w:noProof/>
              </w:rPr>
              <w:t>Satellite elevation angle</w:t>
            </w:r>
          </w:p>
        </w:tc>
        <w:tc>
          <w:tcPr>
            <w:tcW w:w="3870" w:type="dxa"/>
            <w:gridSpan w:val="2"/>
          </w:tcPr>
          <w:p w14:paraId="077AFA14" w14:textId="492376AC" w:rsidR="00A65D73" w:rsidRPr="00F83F86" w:rsidRDefault="00A65D73" w:rsidP="0039314B">
            <w:pPr>
              <w:pStyle w:val="TAL"/>
              <w:jc w:val="center"/>
              <w:rPr>
                <w:rFonts w:cs="Arial"/>
                <w:noProof/>
              </w:rPr>
            </w:pPr>
            <w:r w:rsidRPr="005715BA">
              <w:rPr>
                <w:rFonts w:cs="Arial"/>
                <w:noProof/>
              </w:rPr>
              <w:t>50</w:t>
            </w:r>
            <w:r w:rsidR="00CA563C" w:rsidRPr="005715BA">
              <w:rPr>
                <w:rFonts w:cs="Arial"/>
                <w:noProof/>
                <w:vertAlign w:val="superscript"/>
              </w:rPr>
              <w:sym w:font="Symbol" w:char="F06F"/>
            </w:r>
            <w:r w:rsidR="00F83F86">
              <w:rPr>
                <w:rFonts w:cs="Arial"/>
                <w:noProof/>
              </w:rPr>
              <w:t>, 7</w:t>
            </w:r>
            <w:r w:rsidR="00F83F86" w:rsidRPr="005715BA">
              <w:rPr>
                <w:rFonts w:cs="Arial"/>
                <w:noProof/>
              </w:rPr>
              <w:t>0</w:t>
            </w:r>
            <w:r w:rsidR="00F83F86" w:rsidRPr="005715BA">
              <w:rPr>
                <w:rFonts w:cs="Arial"/>
                <w:noProof/>
                <w:vertAlign w:val="superscript"/>
              </w:rPr>
              <w:sym w:font="Symbol" w:char="F06F"/>
            </w:r>
          </w:p>
        </w:tc>
      </w:tr>
      <w:tr w:rsidR="00A65D73" w:rsidRPr="00B7368E" w14:paraId="41BA6E48" w14:textId="77777777" w:rsidTr="00EE53A9">
        <w:trPr>
          <w:jc w:val="center"/>
        </w:trPr>
        <w:tc>
          <w:tcPr>
            <w:tcW w:w="3952" w:type="dxa"/>
          </w:tcPr>
          <w:p w14:paraId="2A6A0D69" w14:textId="39F96C9F" w:rsidR="00A65D73" w:rsidRPr="005715BA" w:rsidRDefault="00A65D73" w:rsidP="00AA53DB">
            <w:pPr>
              <w:pStyle w:val="TAL"/>
              <w:rPr>
                <w:rFonts w:cs="Arial"/>
                <w:noProof/>
              </w:rPr>
            </w:pPr>
            <w:r w:rsidRPr="005715BA">
              <w:rPr>
                <w:rFonts w:cs="Arial"/>
                <w:noProof/>
              </w:rPr>
              <w:t>Max. residual Doppler</w:t>
            </w:r>
            <w:r w:rsidR="00EE53A9" w:rsidRPr="005715BA">
              <w:rPr>
                <w:rFonts w:cs="Arial"/>
                <w:noProof/>
              </w:rPr>
              <w:t xml:space="preserve"> (for Sat alt, elevation, beam)</w:t>
            </w:r>
          </w:p>
        </w:tc>
        <w:tc>
          <w:tcPr>
            <w:tcW w:w="1890" w:type="dxa"/>
          </w:tcPr>
          <w:p w14:paraId="31B79E26" w14:textId="233910D4" w:rsidR="00A65D73" w:rsidRDefault="00A65D73" w:rsidP="00AA53DB">
            <w:pPr>
              <w:pStyle w:val="TAL"/>
              <w:jc w:val="center"/>
              <w:rPr>
                <w:rFonts w:cs="Arial"/>
                <w:noProof/>
              </w:rPr>
            </w:pPr>
            <w:r w:rsidRPr="005715BA">
              <w:rPr>
                <w:rFonts w:cs="Arial"/>
                <w:noProof/>
              </w:rPr>
              <w:t xml:space="preserve">1.5 </w:t>
            </w:r>
            <w:r w:rsidR="00F83F86">
              <w:rPr>
                <w:rFonts w:cs="Arial"/>
                <w:noProof/>
              </w:rPr>
              <w:t>k</w:t>
            </w:r>
            <w:r w:rsidRPr="005715BA">
              <w:rPr>
                <w:rFonts w:cs="Arial"/>
                <w:noProof/>
              </w:rPr>
              <w:t>Hz</w:t>
            </w:r>
            <w:r w:rsidR="00F83F86">
              <w:rPr>
                <w:rFonts w:cs="Arial"/>
                <w:noProof/>
              </w:rPr>
              <w:t xml:space="preserve"> @ </w:t>
            </w:r>
            <w:r w:rsidR="00F83F86" w:rsidRPr="005715BA">
              <w:rPr>
                <w:rFonts w:cs="Arial"/>
                <w:noProof/>
              </w:rPr>
              <w:t>50</w:t>
            </w:r>
            <w:r w:rsidR="00F83F86" w:rsidRPr="005715BA">
              <w:rPr>
                <w:rFonts w:cs="Arial"/>
                <w:noProof/>
                <w:vertAlign w:val="superscript"/>
              </w:rPr>
              <w:sym w:font="Symbol" w:char="F06F"/>
            </w:r>
          </w:p>
          <w:p w14:paraId="41913283" w14:textId="4216B797" w:rsidR="00F83F86" w:rsidRPr="00F83F86" w:rsidRDefault="00F83F86" w:rsidP="00AA53DB">
            <w:pPr>
              <w:pStyle w:val="TAL"/>
              <w:jc w:val="center"/>
              <w:rPr>
                <w:rFonts w:cs="Arial"/>
                <w:noProof/>
              </w:rPr>
            </w:pPr>
            <w:r>
              <w:rPr>
                <w:rFonts w:cs="Arial"/>
                <w:noProof/>
              </w:rPr>
              <w:t xml:space="preserve">2.75 kHz @ </w:t>
            </w:r>
            <w:r>
              <w:rPr>
                <w:rFonts w:cs="Arial"/>
                <w:noProof/>
              </w:rPr>
              <w:t>7</w:t>
            </w:r>
            <w:r w:rsidRPr="005715BA">
              <w:rPr>
                <w:rFonts w:cs="Arial"/>
                <w:noProof/>
              </w:rPr>
              <w:t>0</w:t>
            </w:r>
            <w:r w:rsidRPr="005715BA">
              <w:rPr>
                <w:rFonts w:cs="Arial"/>
                <w:noProof/>
                <w:vertAlign w:val="superscript"/>
              </w:rPr>
              <w:sym w:font="Symbol" w:char="F06F"/>
            </w:r>
          </w:p>
        </w:tc>
        <w:tc>
          <w:tcPr>
            <w:tcW w:w="1980" w:type="dxa"/>
          </w:tcPr>
          <w:p w14:paraId="25325167" w14:textId="5F475A8C" w:rsidR="00A65D73" w:rsidRDefault="00A65D73" w:rsidP="00AA53DB">
            <w:pPr>
              <w:pStyle w:val="TAL"/>
              <w:jc w:val="center"/>
              <w:rPr>
                <w:rFonts w:cs="Arial"/>
                <w:noProof/>
              </w:rPr>
            </w:pPr>
            <w:r w:rsidRPr="005715BA">
              <w:rPr>
                <w:rFonts w:cs="Arial"/>
                <w:noProof/>
              </w:rPr>
              <w:t xml:space="preserve">5.25 </w:t>
            </w:r>
            <w:r w:rsidR="00F83F86">
              <w:rPr>
                <w:rFonts w:cs="Arial"/>
                <w:noProof/>
              </w:rPr>
              <w:t>k</w:t>
            </w:r>
            <w:r w:rsidRPr="005715BA">
              <w:rPr>
                <w:rFonts w:cs="Arial"/>
                <w:noProof/>
              </w:rPr>
              <w:t>Hz</w:t>
            </w:r>
            <w:r w:rsidR="00F83F86">
              <w:rPr>
                <w:rFonts w:cs="Arial"/>
                <w:noProof/>
              </w:rPr>
              <w:t xml:space="preserve"> @ </w:t>
            </w:r>
            <w:r w:rsidR="00F83F86" w:rsidRPr="005715BA">
              <w:rPr>
                <w:rFonts w:cs="Arial"/>
                <w:noProof/>
              </w:rPr>
              <w:t>50</w:t>
            </w:r>
            <w:r w:rsidR="00F83F86" w:rsidRPr="005715BA">
              <w:rPr>
                <w:rFonts w:cs="Arial"/>
                <w:noProof/>
                <w:vertAlign w:val="superscript"/>
              </w:rPr>
              <w:sym w:font="Symbol" w:char="F06F"/>
            </w:r>
          </w:p>
          <w:p w14:paraId="7A4B9C5C" w14:textId="1000A4EF" w:rsidR="00F83F86" w:rsidRPr="00F83F86" w:rsidRDefault="00F83F86" w:rsidP="00AA53DB">
            <w:pPr>
              <w:pStyle w:val="TAL"/>
              <w:jc w:val="center"/>
              <w:rPr>
                <w:rFonts w:cs="Arial"/>
                <w:noProof/>
              </w:rPr>
            </w:pPr>
            <w:r>
              <w:rPr>
                <w:rFonts w:cs="Arial"/>
                <w:noProof/>
              </w:rPr>
              <w:t xml:space="preserve">9.62 kHz @ </w:t>
            </w:r>
            <w:r>
              <w:rPr>
                <w:rFonts w:cs="Arial"/>
                <w:noProof/>
              </w:rPr>
              <w:t>7</w:t>
            </w:r>
            <w:r w:rsidRPr="005715BA">
              <w:rPr>
                <w:rFonts w:cs="Arial"/>
                <w:noProof/>
              </w:rPr>
              <w:t>0</w:t>
            </w:r>
            <w:r w:rsidRPr="005715BA">
              <w:rPr>
                <w:rFonts w:cs="Arial"/>
                <w:noProof/>
                <w:vertAlign w:val="superscript"/>
              </w:rPr>
              <w:sym w:font="Symbol" w:char="F06F"/>
            </w:r>
          </w:p>
        </w:tc>
      </w:tr>
      <w:tr w:rsidR="0039314B" w:rsidRPr="00B7368E" w14:paraId="0794186E" w14:textId="77777777" w:rsidTr="00EE53A9">
        <w:trPr>
          <w:jc w:val="center"/>
        </w:trPr>
        <w:tc>
          <w:tcPr>
            <w:tcW w:w="3952" w:type="dxa"/>
          </w:tcPr>
          <w:p w14:paraId="588B1F97" w14:textId="3BB53A00" w:rsidR="0039314B" w:rsidRPr="005715BA" w:rsidRDefault="0039314B" w:rsidP="008E5BB2">
            <w:pPr>
              <w:pStyle w:val="TAL"/>
              <w:rPr>
                <w:rFonts w:cs="Arial"/>
                <w:noProof/>
              </w:rPr>
            </w:pPr>
            <w:r w:rsidRPr="005715BA">
              <w:rPr>
                <w:rFonts w:cs="Arial"/>
                <w:noProof/>
              </w:rPr>
              <w:t>Antenna</w:t>
            </w:r>
          </w:p>
        </w:tc>
        <w:tc>
          <w:tcPr>
            <w:tcW w:w="3870" w:type="dxa"/>
            <w:gridSpan w:val="2"/>
          </w:tcPr>
          <w:p w14:paraId="1AE2BDB2" w14:textId="180DBEB4" w:rsidR="0039314B" w:rsidRPr="005715BA" w:rsidRDefault="0039314B" w:rsidP="0039314B">
            <w:pPr>
              <w:pStyle w:val="TAL"/>
              <w:jc w:val="center"/>
              <w:rPr>
                <w:rFonts w:cs="Arial"/>
                <w:noProof/>
              </w:rPr>
            </w:pPr>
            <w:r w:rsidRPr="005715BA">
              <w:rPr>
                <w:rFonts w:cs="Arial"/>
                <w:noProof/>
              </w:rPr>
              <w:t>SISO (Single polarization)</w:t>
            </w:r>
          </w:p>
        </w:tc>
      </w:tr>
      <w:tr w:rsidR="00C00419" w:rsidRPr="00B7368E" w14:paraId="4ACE0C90" w14:textId="77777777" w:rsidTr="008553E6">
        <w:trPr>
          <w:jc w:val="center"/>
        </w:trPr>
        <w:tc>
          <w:tcPr>
            <w:tcW w:w="3952" w:type="dxa"/>
          </w:tcPr>
          <w:p w14:paraId="0B749CC0" w14:textId="5DC4C01C" w:rsidR="00C00419" w:rsidRPr="005715BA" w:rsidRDefault="00C00419" w:rsidP="008E5BB2">
            <w:pPr>
              <w:pStyle w:val="TAL"/>
              <w:rPr>
                <w:rFonts w:cs="Arial"/>
                <w:noProof/>
              </w:rPr>
            </w:pPr>
            <w:r w:rsidRPr="005715BA">
              <w:rPr>
                <w:rFonts w:cs="Arial"/>
                <w:noProof/>
              </w:rPr>
              <w:t>Channel model</w:t>
            </w:r>
          </w:p>
        </w:tc>
        <w:tc>
          <w:tcPr>
            <w:tcW w:w="3870" w:type="dxa"/>
            <w:gridSpan w:val="2"/>
          </w:tcPr>
          <w:p w14:paraId="1D2FB8B7" w14:textId="47636716" w:rsidR="00C00419" w:rsidRPr="005715BA" w:rsidRDefault="00C00419" w:rsidP="0039314B">
            <w:pPr>
              <w:pStyle w:val="TAL"/>
              <w:jc w:val="center"/>
              <w:rPr>
                <w:rFonts w:cs="Arial"/>
                <w:noProof/>
              </w:rPr>
            </w:pPr>
            <w:r w:rsidRPr="005715BA">
              <w:rPr>
                <w:rFonts w:cs="Arial"/>
                <w:noProof/>
              </w:rPr>
              <w:t>NTN-TDL-D (LOS)</w:t>
            </w:r>
          </w:p>
        </w:tc>
      </w:tr>
      <w:tr w:rsidR="0039314B" w:rsidRPr="00B7368E" w14:paraId="586E6F79" w14:textId="77777777" w:rsidTr="00EE53A9">
        <w:trPr>
          <w:jc w:val="center"/>
        </w:trPr>
        <w:tc>
          <w:tcPr>
            <w:tcW w:w="3952" w:type="dxa"/>
          </w:tcPr>
          <w:p w14:paraId="314D860B" w14:textId="1FB75671" w:rsidR="0039314B" w:rsidRPr="005715BA" w:rsidRDefault="0039314B" w:rsidP="008E5BB2">
            <w:pPr>
              <w:pStyle w:val="TAL"/>
              <w:rPr>
                <w:rFonts w:cs="Arial"/>
                <w:noProof/>
              </w:rPr>
            </w:pPr>
            <w:r w:rsidRPr="005715BA">
              <w:rPr>
                <w:rFonts w:cs="Arial"/>
                <w:noProof/>
              </w:rPr>
              <w:t>Delay spread scaling factor</w:t>
            </w:r>
          </w:p>
        </w:tc>
        <w:tc>
          <w:tcPr>
            <w:tcW w:w="3870" w:type="dxa"/>
            <w:gridSpan w:val="2"/>
          </w:tcPr>
          <w:p w14:paraId="6A0CE0DE" w14:textId="77777777" w:rsidR="0039314B" w:rsidRPr="005715BA" w:rsidRDefault="0039314B" w:rsidP="0039314B">
            <w:pPr>
              <w:pStyle w:val="TAL"/>
              <w:jc w:val="center"/>
              <w:rPr>
                <w:rFonts w:cs="Arial"/>
                <w:noProof/>
              </w:rPr>
            </w:pPr>
            <w:r w:rsidRPr="005715BA">
              <w:rPr>
                <w:rFonts w:cs="Arial"/>
                <w:noProof/>
              </w:rPr>
              <w:t>153 ns (RMa long delay)</w:t>
            </w:r>
          </w:p>
          <w:p w14:paraId="0184A304" w14:textId="0B1B8F20" w:rsidR="0039314B" w:rsidRPr="005715BA" w:rsidRDefault="0039314B" w:rsidP="0039314B">
            <w:pPr>
              <w:pStyle w:val="TAL"/>
              <w:jc w:val="center"/>
              <w:rPr>
                <w:rFonts w:cs="Arial"/>
                <w:noProof/>
              </w:rPr>
            </w:pPr>
            <w:r w:rsidRPr="005715BA">
              <w:rPr>
                <w:rFonts w:cs="Arial"/>
                <w:noProof/>
              </w:rPr>
              <w:t>363 ns (UMa normal delay)</w:t>
            </w:r>
          </w:p>
        </w:tc>
      </w:tr>
      <w:tr w:rsidR="0039314B" w:rsidRPr="00B7368E" w14:paraId="13A823D6" w14:textId="77777777" w:rsidTr="00EE53A9">
        <w:trPr>
          <w:jc w:val="center"/>
        </w:trPr>
        <w:tc>
          <w:tcPr>
            <w:tcW w:w="3952" w:type="dxa"/>
          </w:tcPr>
          <w:p w14:paraId="351D66D5" w14:textId="34738EA7" w:rsidR="0039314B" w:rsidRPr="005715BA" w:rsidRDefault="0039314B" w:rsidP="008E5BB2">
            <w:pPr>
              <w:pStyle w:val="TAL"/>
              <w:rPr>
                <w:rFonts w:cs="Arial"/>
                <w:noProof/>
              </w:rPr>
            </w:pPr>
            <w:r w:rsidRPr="005715BA">
              <w:rPr>
                <w:rFonts w:cs="Arial"/>
                <w:noProof/>
              </w:rPr>
              <w:t>UE</w:t>
            </w:r>
          </w:p>
        </w:tc>
        <w:tc>
          <w:tcPr>
            <w:tcW w:w="3870" w:type="dxa"/>
            <w:gridSpan w:val="2"/>
          </w:tcPr>
          <w:p w14:paraId="20E5317C" w14:textId="2B474948" w:rsidR="0039314B" w:rsidRPr="005715BA" w:rsidRDefault="0039314B" w:rsidP="0039314B">
            <w:pPr>
              <w:pStyle w:val="TAL"/>
              <w:jc w:val="center"/>
              <w:rPr>
                <w:rFonts w:cs="Arial"/>
                <w:noProof/>
              </w:rPr>
            </w:pPr>
            <w:r w:rsidRPr="005715BA">
              <w:rPr>
                <w:rFonts w:cs="Arial"/>
                <w:noProof/>
              </w:rPr>
              <w:t>HST (500 Km/hr), Pedestrian (3 km/hr)</w:t>
            </w:r>
          </w:p>
        </w:tc>
      </w:tr>
      <w:tr w:rsidR="008E5BB2" w:rsidRPr="00B7368E" w14:paraId="05592681" w14:textId="77777777" w:rsidTr="00EE53A9">
        <w:trPr>
          <w:jc w:val="center"/>
        </w:trPr>
        <w:tc>
          <w:tcPr>
            <w:tcW w:w="3952" w:type="dxa"/>
          </w:tcPr>
          <w:p w14:paraId="78C8D41B" w14:textId="4826C5B4" w:rsidR="008E5BB2" w:rsidRPr="005715BA" w:rsidRDefault="008E5BB2" w:rsidP="008E5BB2">
            <w:pPr>
              <w:pStyle w:val="TAL"/>
              <w:rPr>
                <w:rFonts w:cs="Arial"/>
                <w:noProof/>
              </w:rPr>
            </w:pPr>
            <w:r w:rsidRPr="005715BA">
              <w:rPr>
                <w:rFonts w:cs="Arial"/>
                <w:noProof/>
              </w:rPr>
              <w:t>OFDM SCS</w:t>
            </w:r>
          </w:p>
        </w:tc>
        <w:tc>
          <w:tcPr>
            <w:tcW w:w="1890" w:type="dxa"/>
          </w:tcPr>
          <w:p w14:paraId="4B7E16AE" w14:textId="2D23B8F9" w:rsidR="008E5BB2" w:rsidRPr="005715BA" w:rsidRDefault="008E5BB2" w:rsidP="0039314B">
            <w:pPr>
              <w:pStyle w:val="TAL"/>
              <w:jc w:val="center"/>
              <w:rPr>
                <w:rFonts w:cs="Arial"/>
                <w:noProof/>
              </w:rPr>
            </w:pPr>
            <w:r w:rsidRPr="005715BA">
              <w:rPr>
                <w:rFonts w:cs="Arial"/>
                <w:noProof/>
              </w:rPr>
              <w:t xml:space="preserve">15 </w:t>
            </w:r>
            <w:r w:rsidR="0039314B" w:rsidRPr="005715BA">
              <w:rPr>
                <w:rFonts w:cs="Arial"/>
                <w:noProof/>
              </w:rPr>
              <w:t>k</w:t>
            </w:r>
            <w:r w:rsidRPr="005715BA">
              <w:rPr>
                <w:rFonts w:cs="Arial"/>
                <w:noProof/>
              </w:rPr>
              <w:t xml:space="preserve">Hz, 30 </w:t>
            </w:r>
            <w:r w:rsidR="0039314B" w:rsidRPr="005715BA">
              <w:rPr>
                <w:rFonts w:cs="Arial"/>
                <w:noProof/>
              </w:rPr>
              <w:t>k</w:t>
            </w:r>
            <w:r w:rsidRPr="005715BA">
              <w:rPr>
                <w:rFonts w:cs="Arial"/>
                <w:noProof/>
              </w:rPr>
              <w:t>Hz</w:t>
            </w:r>
          </w:p>
        </w:tc>
        <w:tc>
          <w:tcPr>
            <w:tcW w:w="1980" w:type="dxa"/>
          </w:tcPr>
          <w:p w14:paraId="3F38E941" w14:textId="069CD4D7" w:rsidR="008E5BB2" w:rsidRPr="005715BA" w:rsidRDefault="008E5BB2" w:rsidP="0039314B">
            <w:pPr>
              <w:pStyle w:val="TAL"/>
              <w:jc w:val="center"/>
              <w:rPr>
                <w:rFonts w:cs="Arial"/>
                <w:noProof/>
              </w:rPr>
            </w:pPr>
            <w:r w:rsidRPr="005715BA">
              <w:rPr>
                <w:rFonts w:cs="Arial"/>
                <w:noProof/>
              </w:rPr>
              <w:t xml:space="preserve">30 </w:t>
            </w:r>
            <w:r w:rsidR="0039314B" w:rsidRPr="005715BA">
              <w:rPr>
                <w:rFonts w:cs="Arial"/>
                <w:noProof/>
              </w:rPr>
              <w:t>k</w:t>
            </w:r>
            <w:r w:rsidRPr="005715BA">
              <w:rPr>
                <w:rFonts w:cs="Arial"/>
                <w:noProof/>
              </w:rPr>
              <w:t>Hz, 60 Hz</w:t>
            </w:r>
          </w:p>
        </w:tc>
      </w:tr>
      <w:tr w:rsidR="0039314B" w:rsidRPr="00B7368E" w14:paraId="75D50135" w14:textId="77777777" w:rsidTr="00EE53A9">
        <w:trPr>
          <w:jc w:val="center"/>
        </w:trPr>
        <w:tc>
          <w:tcPr>
            <w:tcW w:w="3952" w:type="dxa"/>
          </w:tcPr>
          <w:p w14:paraId="1CA34068" w14:textId="079C5235" w:rsidR="0039314B" w:rsidRPr="005715BA" w:rsidRDefault="0039314B" w:rsidP="008E5BB2">
            <w:pPr>
              <w:pStyle w:val="TAL"/>
              <w:rPr>
                <w:rFonts w:cs="Arial"/>
                <w:noProof/>
              </w:rPr>
            </w:pPr>
            <w:r w:rsidRPr="005715BA">
              <w:rPr>
                <w:rFonts w:cs="Arial"/>
                <w:noProof/>
              </w:rPr>
              <w:t>Bandwidth</w:t>
            </w:r>
          </w:p>
        </w:tc>
        <w:tc>
          <w:tcPr>
            <w:tcW w:w="3870" w:type="dxa"/>
            <w:gridSpan w:val="2"/>
          </w:tcPr>
          <w:p w14:paraId="6A165558" w14:textId="48BD0FA3" w:rsidR="0039314B" w:rsidRPr="005715BA" w:rsidRDefault="0039314B" w:rsidP="0039314B">
            <w:pPr>
              <w:pStyle w:val="TAL"/>
              <w:jc w:val="center"/>
              <w:rPr>
                <w:rFonts w:cs="Arial"/>
                <w:noProof/>
              </w:rPr>
            </w:pPr>
            <w:r w:rsidRPr="005715BA">
              <w:rPr>
                <w:rFonts w:cs="Arial"/>
                <w:noProof/>
              </w:rPr>
              <w:t>4 PRBs</w:t>
            </w:r>
          </w:p>
        </w:tc>
      </w:tr>
      <w:tr w:rsidR="00B45C17" w:rsidRPr="00B45C17" w14:paraId="109DDE45" w14:textId="77777777" w:rsidTr="00EE53A9">
        <w:trPr>
          <w:jc w:val="center"/>
        </w:trPr>
        <w:tc>
          <w:tcPr>
            <w:tcW w:w="3952" w:type="dxa"/>
          </w:tcPr>
          <w:p w14:paraId="2139BD5A" w14:textId="3E6719F6" w:rsidR="00B45C17" w:rsidRPr="00B45C17" w:rsidRDefault="00B45C17" w:rsidP="008E5BB2">
            <w:pPr>
              <w:pStyle w:val="TAL"/>
              <w:rPr>
                <w:rFonts w:cs="Arial"/>
                <w:noProof/>
              </w:rPr>
            </w:pPr>
            <w:r>
              <w:rPr>
                <w:rFonts w:cs="Arial"/>
                <w:noProof/>
              </w:rPr>
              <w:t>Zak-OTFS delay-Doppler filter</w:t>
            </w:r>
          </w:p>
        </w:tc>
        <w:tc>
          <w:tcPr>
            <w:tcW w:w="3870" w:type="dxa"/>
            <w:gridSpan w:val="2"/>
          </w:tcPr>
          <w:p w14:paraId="3F21D965" w14:textId="4326D3E7" w:rsidR="00B45C17" w:rsidRPr="00B45C17" w:rsidRDefault="00B45C17" w:rsidP="0039314B">
            <w:pPr>
              <w:pStyle w:val="TAL"/>
              <w:jc w:val="center"/>
              <w:rPr>
                <w:rFonts w:cs="Arial"/>
                <w:noProof/>
              </w:rPr>
            </w:pPr>
            <w:r>
              <w:rPr>
                <w:rFonts w:cs="Arial"/>
                <w:noProof/>
              </w:rPr>
              <w:t xml:space="preserve">Gouss-sinc </w:t>
            </w:r>
            <w:r>
              <w:rPr>
                <w:rFonts w:cs="Arial"/>
                <w:noProof/>
              </w:rPr>
              <w:fldChar w:fldCharType="begin"/>
            </w:r>
            <w:r>
              <w:rPr>
                <w:rFonts w:cs="Arial"/>
                <w:noProof/>
              </w:rPr>
              <w:instrText xml:space="preserve"> REF _Ref210219324 \n \h </w:instrText>
            </w:r>
            <w:r>
              <w:rPr>
                <w:rFonts w:cs="Arial"/>
                <w:noProof/>
              </w:rPr>
            </w:r>
            <w:r>
              <w:rPr>
                <w:rFonts w:cs="Arial"/>
                <w:noProof/>
              </w:rPr>
              <w:fldChar w:fldCharType="separate"/>
            </w:r>
            <w:r>
              <w:rPr>
                <w:rFonts w:cs="Arial"/>
                <w:noProof/>
                <w:cs/>
              </w:rPr>
              <w:t>‎</w:t>
            </w:r>
            <w:r>
              <w:rPr>
                <w:rFonts w:cs="Arial"/>
                <w:noProof/>
              </w:rPr>
              <w:t>[8]</w:t>
            </w:r>
            <w:r>
              <w:rPr>
                <w:rFonts w:cs="Arial"/>
                <w:noProof/>
              </w:rPr>
              <w:fldChar w:fldCharType="end"/>
            </w:r>
            <w:r>
              <w:rPr>
                <w:rFonts w:cs="Arial"/>
                <w:noProof/>
              </w:rPr>
              <w:t xml:space="preserve"> with </w:t>
            </w:r>
            <m:oMath>
              <m:sSub>
                <m:sSubPr>
                  <m:ctrlPr>
                    <w:rPr>
                      <w:rFonts w:ascii="Cambria Math" w:hAnsi="Cambria Math" w:cs="Arial"/>
                      <w:i/>
                      <w:noProof/>
                    </w:rPr>
                  </m:ctrlPr>
                </m:sSubPr>
                <m:e>
                  <m:r>
                    <w:rPr>
                      <w:rFonts w:ascii="Cambria Math" w:hAnsi="Cambria Math" w:cs="Arial"/>
                      <w:noProof/>
                    </w:rPr>
                    <m:t>α</m:t>
                  </m:r>
                </m:e>
                <m:sub>
                  <m:r>
                    <w:rPr>
                      <w:rFonts w:ascii="Cambria Math" w:hAnsi="Cambria Math" w:cs="Arial"/>
                      <w:noProof/>
                    </w:rPr>
                    <m:t>τ</m:t>
                  </m:r>
                </m:sub>
              </m:sSub>
              <m:r>
                <w:rPr>
                  <w:rFonts w:ascii="Cambria Math" w:hAnsi="Cambria Math" w:cs="Arial"/>
                  <w:noProof/>
                </w:rPr>
                <m:t>=</m:t>
              </m:r>
              <m:sSub>
                <m:sSubPr>
                  <m:ctrlPr>
                    <w:rPr>
                      <w:rFonts w:ascii="Cambria Math" w:hAnsi="Cambria Math" w:cs="Arial"/>
                      <w:i/>
                      <w:noProof/>
                    </w:rPr>
                  </m:ctrlPr>
                </m:sSubPr>
                <m:e>
                  <m:r>
                    <w:rPr>
                      <w:rFonts w:ascii="Cambria Math" w:hAnsi="Cambria Math" w:cs="Arial"/>
                      <w:noProof/>
                    </w:rPr>
                    <m:t>α</m:t>
                  </m:r>
                </m:e>
                <m:sub>
                  <m:r>
                    <w:rPr>
                      <w:rFonts w:ascii="Cambria Math" w:hAnsi="Cambria Math" w:cs="Arial"/>
                      <w:noProof/>
                    </w:rPr>
                    <m:t>ν</m:t>
                  </m:r>
                </m:sub>
              </m:sSub>
              <m:r>
                <w:rPr>
                  <w:rFonts w:ascii="Cambria Math" w:hAnsi="Cambria Math" w:cs="Arial"/>
                  <w:noProof/>
                </w:rPr>
                <m:t>=0.044</m:t>
              </m:r>
            </m:oMath>
          </w:p>
        </w:tc>
      </w:tr>
    </w:tbl>
    <w:p w14:paraId="2FE2C8E7" w14:textId="77777777" w:rsidR="00003A70" w:rsidRPr="005715BA" w:rsidRDefault="00003A70" w:rsidP="00003A70">
      <w:pPr>
        <w:rPr>
          <w:rFonts w:ascii="Arial" w:hAnsi="Arial" w:cs="Arial"/>
          <w:noProof/>
        </w:rPr>
      </w:pPr>
    </w:p>
    <w:p w14:paraId="7748BDCD" w14:textId="619B724F" w:rsidR="00897C4E" w:rsidRPr="005715BA" w:rsidRDefault="00897C4E" w:rsidP="005715BA">
      <w:pPr>
        <w:pStyle w:val="Caption"/>
        <w:keepNext/>
        <w:jc w:val="center"/>
        <w:rPr>
          <w:noProof/>
        </w:rPr>
      </w:pPr>
      <w:bookmarkStart w:id="8" w:name="_Ref210221721"/>
      <w:r w:rsidRPr="005715BA">
        <w:rPr>
          <w:noProof/>
        </w:rPr>
        <w:lastRenderedPageBreak/>
        <w:t xml:space="preserve">Table </w:t>
      </w:r>
      <w:r w:rsidRPr="005715BA">
        <w:rPr>
          <w:noProof/>
        </w:rPr>
        <w:fldChar w:fldCharType="begin"/>
      </w:r>
      <w:r w:rsidRPr="005715BA">
        <w:rPr>
          <w:noProof/>
        </w:rPr>
        <w:instrText xml:space="preserve"> SEQ Table \* ARABIC </w:instrText>
      </w:r>
      <w:r w:rsidRPr="005715BA">
        <w:rPr>
          <w:noProof/>
        </w:rPr>
        <w:fldChar w:fldCharType="separate"/>
      </w:r>
      <w:r w:rsidRPr="00B7368E">
        <w:rPr>
          <w:noProof/>
        </w:rPr>
        <w:t>2</w:t>
      </w:r>
      <w:r w:rsidRPr="005715BA">
        <w:rPr>
          <w:noProof/>
        </w:rPr>
        <w:fldChar w:fldCharType="end"/>
      </w:r>
      <w:bookmarkEnd w:id="8"/>
      <w:r w:rsidRPr="005715BA">
        <w:rPr>
          <w:noProof/>
        </w:rPr>
        <w:t xml:space="preserve">: </w:t>
      </w:r>
      <w:r w:rsidRPr="005715BA">
        <w:rPr>
          <w:rFonts w:ascii="Arial" w:hAnsi="Arial"/>
          <w:noProof/>
        </w:rPr>
        <w:t>NTN-TDL-D at satellite elevation</w:t>
      </w:r>
      <w:r w:rsidRPr="005715BA">
        <w:rPr>
          <w:rFonts w:ascii="Arial" w:hAnsi="Arial"/>
          <w:noProof/>
        </w:rPr>
        <w:fldChar w:fldCharType="begin"/>
      </w:r>
      <w:r w:rsidRPr="005715BA">
        <w:rPr>
          <w:rFonts w:ascii="Arial" w:hAnsi="Arial"/>
          <w:noProof/>
        </w:rPr>
        <w:instrText xml:space="preserve"> QUOTE </w:instrText>
      </w:r>
      <w:r w:rsidR="003F27CB">
        <w:rPr>
          <w:noProof/>
          <w:position w:val="-6"/>
        </w:rPr>
      </w:r>
      <w:r w:rsidR="003F27CB">
        <w:rPr>
          <w:noProof/>
          <w:position w:val="-6"/>
        </w:rPr>
        <w:pict w14:anchorId="5BCF16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68.2pt;height:14.2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bordersDontSurroundHeader/&gt;&lt;w:bordersDontSurroundFooter/&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282213&quot;/&gt;&lt;wsp:rsid wsp:val=&quot;00001BC9&quot;/&gt;&lt;wsp:rsid wsp:val=&quot;000049DC&quot;/&gt;&lt;wsp:rsid wsp:val=&quot;00004F49&quot;/&gt;&lt;wsp:rsid wsp:val=&quot;000059F5&quot;/&gt;&lt;wsp:rsid wsp:val=&quot;000065AD&quot;/&gt;&lt;wsp:rsid wsp:val=&quot;0000732E&quot;/&gt;&lt;wsp:rsid wsp:val=&quot;000158ED&quot;/&gt;&lt;wsp:rsid wsp:val=&quot;00017303&quot;/&gt;&lt;wsp:rsid wsp:val=&quot;00020528&quot;/&gt;&lt;wsp:rsid wsp:val=&quot;00020839&quot;/&gt;&lt;wsp:rsid wsp:val=&quot;0002191D&quot;/&gt;&lt;wsp:rsid wsp:val=&quot;00021A0D&quot;/&gt;&lt;wsp:rsid wsp:val=&quot;00022415&quot;/&gt;&lt;wsp:rsid wsp:val=&quot;000263E2&quot;/&gt;&lt;wsp:rsid wsp:val=&quot;000266A0&quot;/&gt;&lt;wsp:rsid wsp:val=&quot;0002767B&quot;/&gt;&lt;wsp:rsid wsp:val=&quot;00030BC0&quot;/&gt;&lt;wsp:rsid wsp:val=&quot;0003119F&quot;/&gt;&lt;wsp:rsid wsp:val=&quot;00031C1D&quot;/&gt;&lt;wsp:rsid wsp:val=&quot;00031EC8&quot;/&gt;&lt;wsp:rsid wsp:val=&quot;00031FA1&quot;/&gt;&lt;wsp:rsid wsp:val=&quot;00032A95&quot;/&gt;&lt;wsp:rsid wsp:val=&quot;000356FE&quot;/&gt;&lt;wsp:rsid wsp:val=&quot;000423D1&quot;/&gt;&lt;wsp:rsid wsp:val=&quot;00043E0E&quot;/&gt;&lt;wsp:rsid wsp:val=&quot;00047A65&quot;/&gt;&lt;wsp:rsid wsp:val=&quot;00047F25&quot;/&gt;&lt;wsp:rsid wsp:val=&quot;0005109B&quot;/&gt;&lt;wsp:rsid wsp:val=&quot;000536AD&quot;/&gt;&lt;wsp:rsid wsp:val=&quot;000546C9&quot;/&gt;&lt;wsp:rsid wsp:val=&quot;00056485&quot;/&gt;&lt;wsp:rsid wsp:val=&quot;00057E19&quot;/&gt;&lt;wsp:rsid wsp:val=&quot;00060482&quot;/&gt;&lt;wsp:rsid wsp:val=&quot;000614DC&quot;/&gt;&lt;wsp:rsid wsp:val=&quot;00061670&quot;/&gt;&lt;wsp:rsid wsp:val=&quot;000633AA&quot;/&gt;&lt;wsp:rsid wsp:val=&quot;000646D2&quot;/&gt;&lt;wsp:rsid wsp:val=&quot;00066AAD&quot;/&gt;&lt;wsp:rsid wsp:val=&quot;00067B3C&quot;/&gt;&lt;wsp:rsid wsp:val=&quot;000724CE&quot;/&gt;&lt;wsp:rsid wsp:val=&quot;00073A75&quot;/&gt;&lt;wsp:rsid wsp:val=&quot;0007624C&quot;/&gt;&lt;wsp:rsid wsp:val=&quot;00077FBD&quot;/&gt;&lt;wsp:rsid wsp:val=&quot;000815DA&quot;/&gt;&lt;wsp:rsid wsp:val=&quot;00081BBE&quot;/&gt;&lt;wsp:rsid wsp:val=&quot;00085221&quot;/&gt;&lt;wsp:rsid wsp:val=&quot;0008625E&quot;/&gt;&lt;wsp:rsid wsp:val=&quot;000902A7&quot;/&gt;&lt;wsp:rsid wsp:val=&quot;00091616&quot;/&gt;&lt;wsp:rsid wsp:val=&quot;0009319F&quot;/&gt;&lt;wsp:rsid wsp:val=&quot;00093E7E&quot;/&gt;&lt;wsp:rsid wsp:val=&quot;00094BB1&quot;/&gt;&lt;wsp:rsid wsp:val=&quot;00096D13&quot;/&gt;&lt;wsp:rsid wsp:val=&quot;000A7C2A&quot;/&gt;&lt;wsp:rsid wsp:val=&quot;000B0FD0&quot;/&gt;&lt;wsp:rsid wsp:val=&quot;000B1509&quot;/&gt;&lt;wsp:rsid wsp:val=&quot;000B5998&quot;/&gt;&lt;wsp:rsid wsp:val=&quot;000C01B4&quot;/&gt;&lt;wsp:rsid wsp:val=&quot;000C11DE&quot;/&gt;&lt;wsp:rsid wsp:val=&quot;000C1DF7&quot;/&gt;&lt;wsp:rsid wsp:val=&quot;000C246E&quot;/&gt;&lt;wsp:rsid wsp:val=&quot;000C4982&quot;/&gt;&lt;wsp:rsid wsp:val=&quot;000D058C&quot;/&gt;&lt;wsp:rsid wsp:val=&quot;000D1617&quot;/&gt;&lt;wsp:rsid wsp:val=&quot;000D2031&quot;/&gt;&lt;wsp:rsid wsp:val=&quot;000D631F&quot;/&gt;&lt;wsp:rsid wsp:val=&quot;000D6CFC&quot;/&gt;&lt;wsp:rsid wsp:val=&quot;000D7CCC&quot;/&gt;&lt;wsp:rsid wsp:val=&quot;000E2DCC&quot;/&gt;&lt;wsp:rsid wsp:val=&quot;000F210B&quot;/&gt;&lt;wsp:rsid wsp:val=&quot;000F3A03&quot;/&gt;&lt;wsp:rsid wsp:val=&quot;000F73B3&quot;/&gt;&lt;wsp:rsid wsp:val=&quot;00101724&quot;/&gt;&lt;wsp:rsid wsp:val=&quot;00103093&quot;/&gt;&lt;wsp:rsid wsp:val=&quot;001037CE&quot;/&gt;&lt;wsp:rsid wsp:val=&quot;00105A63&quot;/&gt;&lt;wsp:rsid wsp:val=&quot;001062F6&quot;/&gt;&lt;wsp:rsid wsp:val=&quot;00110679&quot;/&gt;&lt;wsp:rsid wsp:val=&quot;00112CAE&quot;/&gt;&lt;wsp:rsid wsp:val=&quot;00112DA5&quot;/&gt;&lt;wsp:rsid wsp:val=&quot;001165C5&quot;/&gt;&lt;wsp:rsid wsp:val=&quot;001166AB&quot;/&gt;&lt;wsp:rsid wsp:val=&quot;001174FA&quot;/&gt;&lt;wsp:rsid wsp:val=&quot;00120708&quot;/&gt;&lt;wsp:rsid wsp:val=&quot;001215FF&quot;/&gt;&lt;wsp:rsid wsp:val=&quot;00122DD4&quot;/&gt;&lt;wsp:rsid wsp:val=&quot;001232D1&quot;/&gt;&lt;wsp:rsid wsp:val=&quot;001235DF&quot;/&gt;&lt;wsp:rsid wsp:val=&quot;001258F0&quot;/&gt;&lt;wsp:rsid wsp:val=&quot;00125D5D&quot;/&gt;&lt;wsp:rsid wsp:val=&quot;00125E93&quot;/&gt;&lt;wsp:rsid wsp:val=&quot;001304A5&quot;/&gt;&lt;wsp:rsid wsp:val=&quot;001319DC&quot;/&gt;&lt;wsp:rsid wsp:val=&quot;00132BC4&quot;/&gt;&lt;wsp:rsid wsp:val=&quot;00133540&quot;/&gt;&lt;wsp:rsid wsp:val=&quot;0013405F&quot;/&gt;&lt;wsp:rsid wsp:val=&quot;001363C4&quot;/&gt;&lt;wsp:rsid wsp:val=&quot;00137FFD&quot;/&gt;&lt;wsp:rsid wsp:val=&quot;0014460E&quot;/&gt;&lt;wsp:rsid wsp:val=&quot;00146775&quot;/&gt;&lt;wsp:rsid wsp:val=&quot;00153528&quot;/&gt;&lt;wsp:rsid wsp:val=&quot;00154E0D&quot;/&gt;&lt;wsp:rsid wsp:val=&quot;0015780F&quot;/&gt;&lt;wsp:rsid wsp:val=&quot;0016195F&quot;/&gt;&lt;wsp:rsid wsp:val=&quot;001619FD&quot;/&gt;&lt;wsp:rsid wsp:val=&quot;0016302C&quot;/&gt;&lt;wsp:rsid wsp:val=&quot;00165ABA&quot;/&gt;&lt;wsp:rsid wsp:val=&quot;00167818&quot;/&gt;&lt;wsp:rsid wsp:val=&quot;00167988&quot;/&gt;&lt;wsp:rsid wsp:val=&quot;001703CE&quot;/&gt;&lt;wsp:rsid wsp:val=&quot;00170813&quot;/&gt;&lt;wsp:rsid wsp:val=&quot;00173187&quot;/&gt;&lt;wsp:rsid wsp:val=&quot;00173EC0&quot;/&gt;&lt;wsp:rsid wsp:val=&quot;00174EBC&quot;/&gt;&lt;wsp:rsid wsp:val=&quot;00176BE8&quot;/&gt;&lt;wsp:rsid wsp:val=&quot;00180C0D&quot;/&gt;&lt;wsp:rsid wsp:val=&quot;00185C47&quot;/&gt;&lt;wsp:rsid wsp:val=&quot;0018659D&quot;/&gt;&lt;wsp:rsid wsp:val=&quot;0018725B&quot;/&gt;&lt;wsp:rsid wsp:val=&quot;001875B7&quot;/&gt;&lt;wsp:rsid wsp:val=&quot;00192971&quot;/&gt;&lt;wsp:rsid wsp:val=&quot;00193415&quot;/&gt;&lt;wsp:rsid wsp:val=&quot;00194BC8&quot;/&gt;&lt;wsp:rsid wsp:val=&quot;001959CC&quot;/&gt;&lt;wsp:rsid wsp:val=&quot;00195E52&quot;/&gt;&lt;wsp:rsid wsp:val=&quot;0019669D&quot;/&gt;&lt;wsp:rsid wsp:val=&quot;0019687C&quot;/&gt;&lt;wsp:rsid wsp:val=&quot;001A0469&quot;/&gt;&lt;wsp:rsid wsp:val=&quot;001A08AA&quot;/&gt;&lt;wsp:rsid wsp:val=&quot;001A3120&quot;/&gt;&lt;wsp:rsid wsp:val=&quot;001A3687&quot;/&gt;&lt;wsp:rsid wsp:val=&quot;001A6120&quot;/&gt;&lt;wsp:rsid wsp:val=&quot;001A6EB8&quot;/&gt;&lt;wsp:rsid wsp:val=&quot;001B1247&quot;/&gt;&lt;wsp:rsid wsp:val=&quot;001B2552&quot;/&gt;&lt;wsp:rsid wsp:val=&quot;001B5637&quot;/&gt;&lt;wsp:rsid wsp:val=&quot;001B663E&quot;/&gt;&lt;wsp:rsid wsp:val=&quot;001C1D92&quot;/&gt;&lt;wsp:rsid wsp:val=&quot;001C3A35&quot;/&gt;&lt;wsp:rsid wsp:val=&quot;001D145D&quot;/&gt;&lt;wsp:rsid wsp:val=&quot;001D3F62&quot;/&gt;&lt;wsp:rsid wsp:val=&quot;001D428D&quot;/&gt;&lt;wsp:rsid wsp:val=&quot;001D6E5B&quot;/&gt;&lt;wsp:rsid wsp:val=&quot;001E16FB&quot;/&gt;&lt;wsp:rsid wsp:val=&quot;001E2E1B&quot;/&gt;&lt;wsp:rsid wsp:val=&quot;001E6C94&quot;/&gt;&lt;wsp:rsid wsp:val=&quot;001E78D2&quot;/&gt;&lt;wsp:rsid wsp:val=&quot;001F1630&quot;/&gt;&lt;wsp:rsid wsp:val=&quot;001F19FF&quot;/&gt;&lt;wsp:rsid wsp:val=&quot;001F2778&quot;/&gt;&lt;wsp:rsid wsp:val=&quot;001F6566&quot;/&gt;&lt;wsp:rsid wsp:val=&quot;00201A0F&quot;/&gt;&lt;wsp:rsid wsp:val=&quot;00202302&quot;/&gt;&lt;wsp:rsid wsp:val=&quot;00212373&quot;/&gt;&lt;wsp:rsid wsp:val=&quot;002138EA&quot;/&gt;&lt;wsp:rsid wsp:val=&quot;00214157&quot;/&gt;&lt;wsp:rsid wsp:val=&quot;00214FBD&quot;/&gt;&lt;wsp:rsid wsp:val=&quot;0021557C&quot;/&gt;&lt;wsp:rsid wsp:val=&quot;002162DD&quot;/&gt;&lt;wsp:rsid wsp:val=&quot;002178CF&quot;/&gt;&lt;wsp:rsid wsp:val=&quot;00222897&quot;/&gt;&lt;wsp:rsid wsp:val=&quot;00222D61&quot;/&gt;&lt;wsp:rsid wsp:val=&quot;00235394&quot;/&gt;&lt;wsp:rsid wsp:val=&quot;00243614&quot;/&gt;&lt;wsp:rsid wsp:val=&quot;00244B54&quot;/&gt;&lt;wsp:rsid wsp:val=&quot;0024683D&quot;/&gt;&lt;wsp:rsid wsp:val=&quot;0024756C&quot;/&gt;&lt;wsp:rsid wsp:val=&quot;002520F6&quot;/&gt;&lt;wsp:rsid wsp:val=&quot;00252E52&quot;/&gt;&lt;wsp:rsid wsp:val=&quot;00255746&quot;/&gt;&lt;wsp:rsid wsp:val=&quot;00257054&quot;/&gt;&lt;wsp:rsid wsp:val=&quot;0026092A&quot;/&gt;&lt;wsp:rsid wsp:val=&quot;0026179F&quot;/&gt;&lt;wsp:rsid wsp:val=&quot;00261FCE&quot;/&gt;&lt;wsp:rsid wsp:val=&quot;002621EF&quot;/&gt;&lt;wsp:rsid wsp:val=&quot;0026458A&quot;/&gt;&lt;wsp:rsid wsp:val=&quot;002701D3&quot;/&gt;&lt;wsp:rsid wsp:val=&quot;00274E1A&quot;/&gt;&lt;wsp:rsid wsp:val=&quot;002752C9&quot;/&gt;&lt;wsp:rsid wsp:val=&quot;0027727B&quot;/&gt;&lt;wsp:rsid wsp:val=&quot;00280585&quot;/&gt;&lt;wsp:rsid wsp:val=&quot;002818A7&quot;/&gt;&lt;wsp:rsid wsp:val=&quot;00282213&quot;/&gt;&lt;wsp:rsid wsp:val=&quot;002827AB&quot;/&gt;&lt;wsp:rsid wsp:val=&quot;00282FD0&quot;/&gt;&lt;wsp:rsid wsp:val=&quot;00283E19&quot;/&gt;&lt;wsp:rsid wsp:val=&quot;00294E9C&quot;/&gt;&lt;wsp:rsid wsp:val=&quot;002950D0&quot;/&gt;&lt;wsp:rsid wsp:val=&quot;00295585&quot;/&gt;&lt;wsp:rsid wsp:val=&quot;00297C8C&quot;/&gt;&lt;wsp:rsid wsp:val=&quot;002A3451&quot;/&gt;&lt;wsp:rsid wsp:val=&quot;002A3C10&quot;/&gt;&lt;wsp:rsid wsp:val=&quot;002A3D6D&quot;/&gt;&lt;wsp:rsid wsp:val=&quot;002A489B&quot;/&gt;&lt;wsp:rsid wsp:val=&quot;002A5B76&quot;/&gt;&lt;wsp:rsid wsp:val=&quot;002B26E6&quot;/&gt;&lt;wsp:rsid wsp:val=&quot;002B77A9&quot;/&gt;&lt;wsp:rsid wsp:val=&quot;002C0566&quot;/&gt;&lt;wsp:rsid wsp:val=&quot;002C0C2F&quot;/&gt;&lt;wsp:rsid wsp:val=&quot;002C1453&quot;/&gt;&lt;wsp:rsid wsp:val=&quot;002C3650&quot;/&gt;&lt;wsp:rsid wsp:val=&quot;002C3ADC&quot;/&gt;&lt;wsp:rsid wsp:val=&quot;002C5B7F&quot;/&gt;&lt;wsp:rsid wsp:val=&quot;002D0BAA&quot;/&gt;&lt;wsp:rsid wsp:val=&quot;002D4666&quot;/&gt;&lt;wsp:rsid wsp:val=&quot;002D6812&quot;/&gt;&lt;wsp:rsid wsp:val=&quot;002E1A7A&quot;/&gt;&lt;wsp:rsid wsp:val=&quot;002E288A&quot;/&gt;&lt;wsp:rsid wsp:val=&quot;002E3493&quot;/&gt;&lt;wsp:rsid wsp:val=&quot;002E444C&quot;/&gt;&lt;wsp:rsid wsp:val=&quot;002E71A8&quot;/&gt;&lt;wsp:rsid wsp:val=&quot;002F1186&quot;/&gt;&lt;wsp:rsid wsp:val=&quot;002F25B4&quot;/&gt;&lt;wsp:rsid wsp:val=&quot;002F3159&quot;/&gt;&lt;wsp:rsid wsp:val=&quot;002F4093&quot;/&gt;&lt;wsp:rsid wsp:val=&quot;002F5FB5&quot;/&gt;&lt;wsp:rsid wsp:val=&quot;00302E5D&quot;/&gt;&lt;wsp:rsid wsp:val=&quot;00310099&quot;/&gt;&lt;wsp:rsid wsp:val=&quot;0031301C&quot;/&gt;&lt;wsp:rsid wsp:val=&quot;00316E48&quot;/&gt;&lt;wsp:rsid wsp:val=&quot;00320C72&quot;/&gt;&lt;wsp:rsid wsp:val=&quot;00322240&quot;/&gt;&lt;wsp:rsid wsp:val=&quot;003227F4&quot;/&gt;&lt;wsp:rsid wsp:val=&quot;00325AEF&quot;/&gt;&lt;wsp:rsid wsp:val=&quot;003300C6&quot;/&gt;&lt;wsp:rsid wsp:val=&quot;0033172D&quot;/&gt;&lt;wsp:rsid wsp:val=&quot;00332F44&quot;/&gt;&lt;wsp:rsid wsp:val=&quot;00334250&quot;/&gt;&lt;wsp:rsid wsp:val=&quot;0033575E&quot;/&gt;&lt;wsp:rsid wsp:val=&quot;00337C81&quot;/&gt;&lt;wsp:rsid wsp:val=&quot;0034217C&quot;/&gt;&lt;wsp:rsid wsp:val=&quot;003432AB&quot;/&gt;&lt;wsp:rsid wsp:val=&quot;00345F2C&quot;/&gt;&lt;wsp:rsid wsp:val=&quot;0035206A&quot;/&gt;&lt;wsp:rsid wsp:val=&quot;00362912&quot;/&gt;&lt;wsp:rsid wsp:val=&quot;00363CBA&quot;/&gt;&lt;wsp:rsid wsp:val=&quot;00364A0A&quot;/&gt;&lt;wsp:rsid wsp:val=&quot;0036653B&quot;/&gt;&lt;wsp:rsid wsp:val=&quot;00366A02&quot;/&gt;&lt;wsp:rsid wsp:val=&quot;003675BE&quot;/&gt;&lt;wsp:rsid wsp:val=&quot;00367724&quot;/&gt;&lt;wsp:rsid wsp:val=&quot;0037238C&quot;/&gt;&lt;wsp:rsid wsp:val=&quot;00373A58&quot;/&gt;&lt;wsp:rsid wsp:val=&quot;00374C4C&quot;/&gt;&lt;wsp:rsid wsp:val=&quot;003778BE&quot;/&gt;&lt;wsp:rsid wsp:val=&quot;00380941&quot;/&gt;&lt;wsp:rsid wsp:val=&quot;00382A72&quot;/&gt;&lt;wsp:rsid wsp:val=&quot;00385F17&quot;/&gt;&lt;wsp:rsid wsp:val=&quot;003863B4&quot;/&gt;&lt;wsp:rsid wsp:val=&quot;00391762&quot;/&gt;&lt;wsp:rsid wsp:val=&quot;00395E71&quot;/&gt;&lt;wsp:rsid wsp:val=&quot;003A19BF&quot;/&gt;&lt;wsp:rsid wsp:val=&quot;003A1D9A&quot;/&gt;&lt;wsp:rsid wsp:val=&quot;003A3011&quot;/&gt;&lt;wsp:rsid wsp:val=&quot;003A47AB&quot;/&gt;&lt;wsp:rsid wsp:val=&quot;003A5D38&quot;/&gt;&lt;wsp:rsid wsp:val=&quot;003B0928&quot;/&gt;&lt;wsp:rsid wsp:val=&quot;003B5F2E&quot;/&gt;&lt;wsp:rsid wsp:val=&quot;003B67EA&quot;/&gt;&lt;wsp:rsid wsp:val=&quot;003C07CD&quot;/&gt;&lt;wsp:rsid wsp:val=&quot;003C4D54&quot;/&gt;&lt;wsp:rsid wsp:val=&quot;003C7EA0&quot;/&gt;&lt;wsp:rsid wsp:val=&quot;003D175A&quot;/&gt;&lt;wsp:rsid wsp:val=&quot;003D1C04&quot;/&gt;&lt;wsp:rsid wsp:val=&quot;003D7224&quot;/&gt;&lt;wsp:rsid wsp:val=&quot;003E11F0&quot;/&gt;&lt;wsp:rsid wsp:val=&quot;003E1727&quot;/&gt;&lt;wsp:rsid wsp:val=&quot;003E2A05&quot;/&gt;&lt;wsp:rsid wsp:val=&quot;003E2A18&quot;/&gt;&lt;wsp:rsid wsp:val=&quot;003E532E&quot;/&gt;&lt;wsp:rsid wsp:val=&quot;003E6963&quot;/&gt;&lt;wsp:rsid wsp:val=&quot;003F1C64&quot;/&gt;&lt;wsp:rsid wsp:val=&quot;003F3347&quot;/&gt;&lt;wsp:rsid wsp:val=&quot;004007D4&quot;/&gt;&lt;wsp:rsid wsp:val=&quot;0040396F&quot;/&gt;&lt;wsp:rsid wsp:val=&quot;004056E8&quot;/&gt;&lt;wsp:rsid wsp:val=&quot;00407304&quot;/&gt;&lt;wsp:rsid wsp:val=&quot;004105E3&quot;/&gt;&lt;wsp:rsid wsp:val=&quot;00410B30&quot;/&gt;&lt;wsp:rsid wsp:val=&quot;0041516B&quot;/&gt;&lt;wsp:rsid wsp:val=&quot;004155D0&quot;/&gt;&lt;wsp:rsid wsp:val=&quot;00416405&quot;/&gt;&lt;wsp:rsid wsp:val=&quot;00422996&quot;/&gt;&lt;wsp:rsid wsp:val=&quot;00424AA1&quot;/&gt;&lt;wsp:rsid wsp:val=&quot;00431839&quot;/&gt;&lt;wsp:rsid wsp:val=&quot;00435D39&quot;/&gt;&lt;wsp:rsid wsp:val=&quot;00440558&quot;/&gt;&lt;wsp:rsid wsp:val=&quot;00441741&quot;/&gt;&lt;wsp:rsid wsp:val=&quot;00444225&quot;/&gt;&lt;wsp:rsid wsp:val=&quot;004516EB&quot;/&gt;&lt;wsp:rsid wsp:val=&quot;004563C9&quot;/&gt;&lt;wsp:rsid wsp:val=&quot;00461960&quot;/&gt;&lt;wsp:rsid wsp:val=&quot;0046561C&quot;/&gt;&lt;wsp:rsid wsp:val=&quot;004669D6&quot;/&gt;&lt;wsp:rsid wsp:val=&quot;00470014&quot;/&gt;&lt;wsp:rsid wsp:val=&quot;0047076C&quot;/&gt;&lt;wsp:rsid wsp:val=&quot;00470A7F&quot;/&gt;&lt;wsp:rsid wsp:val=&quot;004717DC&quot;/&gt;&lt;wsp:rsid wsp:val=&quot;00472907&quot;/&gt;&lt;wsp:rsid wsp:val=&quot;00473199&quot;/&gt;&lt;wsp:rsid wsp:val=&quot;00474103&quot;/&gt;&lt;wsp:rsid wsp:val=&quot;00474E1D&quot;/&gt;&lt;wsp:rsid wsp:val=&quot;00482314&quot;/&gt;&lt;wsp:rsid wsp:val=&quot;00483CF5&quot;/&gt;&lt;wsp:rsid wsp:val=&quot;00484305&quot;/&gt;&lt;wsp:rsid wsp:val=&quot;0049109B&quot;/&gt;&lt;wsp:rsid wsp:val=&quot;00492261&quot;/&gt;&lt;wsp:rsid wsp:val=&quot;00492309&quot;/&gt;&lt;wsp:rsid wsp:val=&quot;00492F60&quot;/&gt;&lt;wsp:rsid wsp:val=&quot;004A04C4&quot;/&gt;&lt;wsp:rsid wsp:val=&quot;004A17C7&quot;/&gt;&lt;wsp:rsid wsp:val=&quot;004A1B3B&quot;/&gt;&lt;wsp:rsid wsp:val=&quot;004A5615&quot;/&gt;&lt;wsp:rsid wsp:val=&quot;004A5621&quot;/&gt;&lt;wsp:rsid wsp:val=&quot;004A68F4&quot;/&gt;&lt;wsp:rsid wsp:val=&quot;004B073D&quot;/&gt;&lt;wsp:rsid wsp:val=&quot;004B3ED5&quot;/&gt;&lt;wsp:rsid wsp:val=&quot;004C6646&quot;/&gt;&lt;wsp:rsid wsp:val=&quot;004D03C0&quot;/&gt;&lt;wsp:rsid wsp:val=&quot;004D119E&quot;/&gt;&lt;wsp:rsid wsp:val=&quot;004D19EA&quot;/&gt;&lt;wsp:rsid wsp:val=&quot;004D2FF5&quot;/&gt;&lt;wsp:rsid wsp:val=&quot;004E214C&quot;/&gt;&lt;wsp:rsid wsp:val=&quot;004E5F79&quot;/&gt;&lt;wsp:rsid wsp:val=&quot;004F016B&quot;/&gt;&lt;wsp:rsid wsp:val=&quot;004F68A3&quot;/&gt;&lt;wsp:rsid wsp:val=&quot;004F6AF8&quot;/&gt;&lt;wsp:rsid wsp:val=&quot;004F7A3D&quot;/&gt;&lt;wsp:rsid wsp:val=&quot;0050151B&quot;/&gt;&lt;wsp:rsid wsp:val=&quot;0050254E&quot;/&gt;&lt;wsp:rsid wsp:val=&quot;00503253&quot;/&gt;&lt;wsp:rsid wsp:val=&quot;00503588&quot;/&gt;&lt;wsp:rsid wsp:val=&quot;005035D7&quot;/&gt;&lt;wsp:rsid wsp:val=&quot;00503882&quot;/&gt;&lt;wsp:rsid wsp:val=&quot;00503D24&quot;/&gt;&lt;wsp:rsid wsp:val=&quot;00505BFA&quot;/&gt;&lt;wsp:rsid wsp:val=&quot;005125CF&quot;/&gt;&lt;wsp:rsid wsp:val=&quot;00512DC2&quot;/&gt;&lt;wsp:rsid wsp:val=&quot;005135FD&quot;/&gt;&lt;wsp:rsid wsp:val=&quot;00516EFA&quot;/&gt;&lt;wsp:rsid wsp:val=&quot;0052060E&quot;/&gt;&lt;wsp:rsid wsp:val=&quot;00521E2F&quot;/&gt;&lt;wsp:rsid wsp:val=&quot;00531191&quot;/&gt;&lt;wsp:rsid wsp:val=&quot;00533311&quot;/&gt;&lt;wsp:rsid wsp:val=&quot;00535ACF&quot;/&gt;&lt;wsp:rsid wsp:val=&quot;00543A5F&quot;/&gt;&lt;wsp:rsid wsp:val=&quot;0054480E&quot;/&gt;&lt;wsp:rsid wsp:val=&quot;0055189D&quot;/&gt;&lt;wsp:rsid wsp:val=&quot;005538D4&quot;/&gt;&lt;wsp:rsid wsp:val=&quot;00557B74&quot;/&gt;&lt;wsp:rsid wsp:val=&quot;005601AE&quot;/&gt;&lt;wsp:rsid wsp:val=&quot;0056135B&quot;/&gt;&lt;wsp:rsid wsp:val=&quot;0056522E&quot;/&gt;&lt;wsp:rsid wsp:val=&quot;0056627F&quot;/&gt;&lt;wsp:rsid wsp:val=&quot;005666D1&quot;/&gt;&lt;wsp:rsid wsp:val=&quot;00567003&quot;/&gt;&lt;wsp:rsid wsp:val=&quot;005772CC&quot;/&gt;&lt;wsp:rsid wsp:val=&quot;00585618&quot;/&gt;&lt;wsp:rsid wsp:val=&quot;005858CE&quot;/&gt;&lt;wsp:rsid wsp:val=&quot;0059348C&quot;/&gt;&lt;wsp:rsid wsp:val=&quot;005A033E&quot;/&gt;&lt;wsp:rsid wsp:val=&quot;005A1557&quot;/&gt;&lt;wsp:rsid wsp:val=&quot;005A2095&quot;/&gt;&lt;wsp:rsid wsp:val=&quot;005A231D&quot;/&gt;&lt;wsp:rsid wsp:val=&quot;005B077A&quot;/&gt;&lt;wsp:rsid wsp:val=&quot;005B1CDD&quot;/&gt;&lt;wsp:rsid wsp:val=&quot;005B39D9&quot;/&gt;&lt;wsp:rsid wsp:val=&quot;005B475C&quot;/&gt;&lt;wsp:rsid wsp:val=&quot;005B4DF7&quot;/&gt;&lt;wsp:rsid wsp:val=&quot;005C4DBF&quot;/&gt;&lt;wsp:rsid wsp:val=&quot;005C62B2&quot;/&gt;&lt;wsp:rsid wsp:val=&quot;005D15CD&quot;/&gt;&lt;wsp:rsid wsp:val=&quot;005D4323&quot;/&gt;&lt;wsp:rsid wsp:val=&quot;005D7566&quot;/&gt;&lt;wsp:rsid wsp:val=&quot;005E049F&quot;/&gt;&lt;wsp:rsid wsp:val=&quot;005E058A&quot;/&gt;&lt;wsp:rsid wsp:val=&quot;005E3C91&quot;/&gt;&lt;wsp:rsid wsp:val=&quot;005E506E&quot;/&gt;&lt;wsp:rsid wsp:val=&quot;005E6A0F&quot;/&gt;&lt;wsp:rsid wsp:val=&quot;005F1030&quot;/&gt;&lt;wsp:rsid wsp:val=&quot;005F521C&quot;/&gt;&lt;wsp:rsid wsp:val=&quot;005F5C34&quot;/&gt;&lt;wsp:rsid wsp:val=&quot;005F6AD9&quot;/&gt;&lt;wsp:rsid wsp:val=&quot;00600D99&quot;/&gt;&lt;wsp:rsid wsp:val=&quot;00602385&quot;/&gt;&lt;wsp:rsid wsp:val=&quot;00602580&quot;/&gt;&lt;wsp:rsid wsp:val=&quot;00605423&quot;/&gt;&lt;wsp:rsid wsp:val=&quot;00610CCC&quot;/&gt;&lt;wsp:rsid wsp:val=&quot;0061112B&quot;/&gt;&lt;wsp:rsid wsp:val=&quot;0061176B&quot;/&gt;&lt;wsp:rsid wsp:val=&quot;00611C09&quot;/&gt;&lt;wsp:rsid wsp:val=&quot;006152A2&quot;/&gt;&lt;wsp:rsid wsp:val=&quot;00616736&quot;/&gt;&lt;wsp:rsid wsp:val=&quot;006178C7&quot;/&gt;&lt;wsp:rsid wsp:val=&quot;00623B3D&quot;/&gt;&lt;wsp:rsid wsp:val=&quot;006254AB&quot;/&gt;&lt;wsp:rsid wsp:val=&quot;00625949&quot;/&gt;&lt;wsp:rsid wsp:val=&quot;00625973&quot;/&gt;&lt;wsp:rsid wsp:val=&quot;0063133E&quot;/&gt;&lt;wsp:rsid wsp:val=&quot;0064301C&quot;/&gt;&lt;wsp:rsid wsp:val=&quot;00643DEE&quot;/&gt;&lt;wsp:rsid wsp:val=&quot;0064518B&quot;/&gt;&lt;wsp:rsid wsp:val=&quot;0064536C&quot;/&gt;&lt;wsp:rsid wsp:val=&quot;00645857&quot;/&gt;&lt;wsp:rsid wsp:val=&quot;0064722B&quot;/&gt;&lt;wsp:rsid wsp:val=&quot;00651713&quot;/&gt;&lt;wsp:rsid wsp:val=&quot;00651CD4&quot;/&gt;&lt;wsp:rsid wsp:val=&quot;00652E6F&quot;/&gt;&lt;wsp:rsid wsp:val=&quot;006562E2&quot;/&gt;&lt;wsp:rsid wsp:val=&quot;00660E92&quot;/&gt;&lt;wsp:rsid wsp:val=&quot;00661CF3&quot;/&gt;&lt;wsp:rsid wsp:val=&quot;0067304D&quot;/&gt;&lt;wsp:rsid wsp:val=&quot;00674988&quot;/&gt;&lt;wsp:rsid wsp:val=&quot;006760D5&quot;/&gt;&lt;wsp:rsid wsp:val=&quot;00676E26&quot;/&gt;&lt;wsp:rsid wsp:val=&quot;00677A93&quot;/&gt;&lt;wsp:rsid wsp:val=&quot;00677C61&quot;/&gt;&lt;wsp:rsid wsp:val=&quot;00680279&quot;/&gt;&lt;wsp:rsid wsp:val=&quot;00681111&quot;/&gt;&lt;wsp:rsid wsp:val=&quot;0068261D&quot;/&gt;&lt;wsp:rsid wsp:val=&quot;00684B32&quot;/&gt;&lt;wsp:rsid wsp:val=&quot;006856E5&quot;/&gt;&lt;wsp:rsid wsp:val=&quot;00686563&quot;/&gt;&lt;wsp:rsid wsp:val=&quot;006952E6&quot;/&gt;&lt;wsp:rsid wsp:val=&quot;00695D05&quot;/&gt;&lt;wsp:rsid wsp:val=&quot;006A6792&quot;/&gt;&lt;wsp:rsid wsp:val=&quot;006A71AF&quot;/&gt;&lt;wsp:rsid wsp:val=&quot;006A7D69&quot;/&gt;&lt;wsp:rsid wsp:val=&quot;006B0D02&quot;/&gt;&lt;wsp:rsid wsp:val=&quot;006B162D&quot;/&gt;&lt;wsp:rsid wsp:val=&quot;006B476A&quot;/&gt;&lt;wsp:rsid wsp:val=&quot;006B486C&quot;/&gt;&lt;wsp:rsid wsp:val=&quot;006B55CD&quot;/&gt;&lt;wsp:rsid wsp:val=&quot;006B7997&quot;/&gt;&lt;wsp:rsid wsp:val=&quot;006C1B51&quot;/&gt;&lt;wsp:rsid wsp:val=&quot;006C64CC&quot;/&gt;&lt;wsp:rsid wsp:val=&quot;006D28DD&quot;/&gt;&lt;wsp:rsid wsp:val=&quot;006D6028&quot;/&gt;&lt;wsp:rsid wsp:val=&quot;006D68BC&quot;/&gt;&lt;wsp:rsid wsp:val=&quot;006E085A&quot;/&gt;&lt;wsp:rsid wsp:val=&quot;006E29F3&quot;/&gt;&lt;wsp:rsid wsp:val=&quot;006E5D2A&quot;/&gt;&lt;wsp:rsid wsp:val=&quot;006E5F62&quot;/&gt;&lt;wsp:rsid wsp:val=&quot;006E62A6&quot;/&gt;&lt;wsp:rsid wsp:val=&quot;006E6CBC&quot;/&gt;&lt;wsp:rsid wsp:val=&quot;006F55B5&quot;/&gt;&lt;wsp:rsid wsp:val=&quot;00701BFC&quot;/&gt;&lt;wsp:rsid wsp:val=&quot;00705281&quot;/&gt;&lt;wsp:rsid wsp:val=&quot;00706156&quot;/&gt;&lt;wsp:rsid wsp:val=&quot;0070646B&quot;/&gt;&lt;wsp:rsid wsp:val=&quot;007066FA&quot;/&gt;&lt;wsp:rsid wsp:val=&quot;00707941&quot;/&gt;&lt;wsp:rsid wsp:val=&quot;00711DD6&quot;/&gt;&lt;wsp:rsid wsp:val=&quot;00712C2E&quot;/&gt;&lt;wsp:rsid wsp:val=&quot;00716DB0&quot;/&gt;&lt;wsp:rsid wsp:val=&quot;00725198&quot;/&gt;&lt;wsp:rsid wsp:val=&quot;007252D3&quot;/&gt;&lt;wsp:rsid wsp:val=&quot;00725A16&quot;/&gt;&lt;wsp:rsid wsp:val=&quot;00725B7F&quot;/&gt;&lt;wsp:rsid wsp:val=&quot;00730DE0&quot;/&gt;&lt;wsp:rsid wsp:val=&quot;0073557C&quot;/&gt;&lt;wsp:rsid wsp:val=&quot;00736B18&quot;/&gt;&lt;wsp:rsid wsp:val=&quot;00741261&quot;/&gt;&lt;wsp:rsid wsp:val=&quot;007427AE&quot;/&gt;&lt;wsp:rsid wsp:val=&quot;00745E80&quot;/&gt;&lt;wsp:rsid wsp:val=&quot;00746564&quot;/&gt;&lt;wsp:rsid wsp:val=&quot;00747884&quot;/&gt;&lt;wsp:rsid wsp:val=&quot;00752A98&quot;/&gt;&lt;wsp:rsid wsp:val=&quot;00756FD0&quot;/&gt;&lt;wsp:rsid wsp:val=&quot;00763B32&quot;/&gt;&lt;wsp:rsid wsp:val=&quot;0076651F&quot;/&gt;&lt;wsp:rsid wsp:val=&quot;007673B6&quot;/&gt;&lt;wsp:rsid wsp:val=&quot;0077057E&quot;/&gt;&lt;wsp:rsid wsp:val=&quot;00772B34&quot;/&gt;&lt;wsp:rsid wsp:val=&quot;00781FB4&quot;/&gt;&lt;wsp:rsid wsp:val=&quot;00782F04&quot;/&gt;&lt;wsp:rsid wsp:val=&quot;00783C95&quot;/&gt;&lt;wsp:rsid wsp:val=&quot;00783EE5&quot;/&gt;&lt;wsp:rsid wsp:val=&quot;00784255&quot;/&gt;&lt;wsp:rsid wsp:val=&quot;007856E8&quot;/&gt;&lt;wsp:rsid wsp:val=&quot;00785FF5&quot;/&gt;&lt;wsp:rsid wsp:val=&quot;007949F3&quot;/&gt;&lt;wsp:rsid wsp:val=&quot;007954B4&quot;/&gt;&lt;wsp:rsid wsp:val=&quot;00796342&quot;/&gt;&lt;wsp:rsid wsp:val=&quot;007A230B&quot;/&gt;&lt;wsp:rsid wsp:val=&quot;007A5198&quot;/&gt;&lt;wsp:rsid wsp:val=&quot;007B006A&quot;/&gt;&lt;wsp:rsid wsp:val=&quot;007B158B&quot;/&gt;&lt;wsp:rsid wsp:val=&quot;007B2743&quot;/&gt;&lt;wsp:rsid wsp:val=&quot;007B47E4&quot;/&gt;&lt;wsp:rsid wsp:val=&quot;007C00BE&quot;/&gt;&lt;wsp:rsid wsp:val=&quot;007C21BE&quot;/&gt;&lt;wsp:rsid wsp:val=&quot;007D6048&quot;/&gt;&lt;wsp:rsid wsp:val=&quot;007D7C29&quot;/&gt;&lt;wsp:rsid wsp:val=&quot;007E01DB&quot;/&gt;&lt;wsp:rsid wsp:val=&quot;007E411F&quot;/&gt;&lt;wsp:rsid wsp:val=&quot;007F0BA7&quot;/&gt;&lt;wsp:rsid wsp:val=&quot;007F0E1E&quot;/&gt;&lt;wsp:rsid wsp:val=&quot;007F2B7C&quot;/&gt;&lt;wsp:rsid wsp:val=&quot;007F3105&quot;/&gt;&lt;wsp:rsid wsp:val=&quot;007F62EA&quot;/&gt;&lt;wsp:rsid wsp:val=&quot;007F7946&quot;/&gt;&lt;wsp:rsid wsp:val=&quot;0080073E&quot;/&gt;&lt;wsp:rsid wsp:val=&quot;00801967&quot;/&gt;&lt;wsp:rsid wsp:val=&quot;008019D3&quot;/&gt;&lt;wsp:rsid wsp:val=&quot;00801C78&quot;/&gt;&lt;wsp:rsid wsp:val=&quot;008134EA&quot;/&gt;&lt;wsp:rsid wsp:val=&quot;00815BFB&quot;/&gt;&lt;wsp:rsid wsp:val=&quot;00816573&quot;/&gt;&lt;wsp:rsid wsp:val=&quot;00820351&quot;/&gt;&lt;wsp:rsid wsp:val=&quot;00820C44&quot;/&gt;&lt;wsp:rsid wsp:val=&quot;00824437&quot;/&gt;&lt;wsp:rsid wsp:val=&quot;00825F9B&quot;/&gt;&lt;wsp:rsid wsp:val=&quot;00826180&quot;/&gt;&lt;wsp:rsid wsp:val=&quot;00826C4B&quot;/&gt;&lt;wsp:rsid wsp:val=&quot;00830835&quot;/&gt;&lt;wsp:rsid wsp:val=&quot;00831EF7&quot;/&gt;&lt;wsp:rsid wsp:val=&quot;008321D0&quot;/&gt;&lt;wsp:rsid wsp:val=&quot;00832A9C&quot;/&gt;&lt;wsp:rsid wsp:val=&quot;00834DBD&quot;/&gt;&lt;wsp:rsid wsp:val=&quot;00834F0A&quot;/&gt;&lt;wsp:rsid wsp:val=&quot;00835892&quot;/&gt;&lt;wsp:rsid wsp:val=&quot;00836C44&quot;/&gt;&lt;wsp:rsid wsp:val=&quot;008405B4&quot;/&gt;&lt;wsp:rsid wsp:val=&quot;00841B30&quot;/&gt;&lt;wsp:rsid wsp:val=&quot;00845CC4&quot;/&gt;&lt;wsp:rsid wsp:val=&quot;00851447&quot;/&gt;&lt;wsp:rsid wsp:val=&quot;00853BAF&quot;/&gt;&lt;wsp:rsid wsp:val=&quot;008618C0&quot;/&gt;&lt;wsp:rsid wsp:val=&quot;00865261&quot;/&gt;&lt;wsp:rsid wsp:val=&quot;00865CE6&quot;/&gt;&lt;wsp:rsid wsp:val=&quot;008660F7&quot;/&gt;&lt;wsp:rsid wsp:val=&quot;00871CAC&quot;/&gt;&lt;wsp:rsid wsp:val=&quot;00875A89&quot;/&gt;&lt;wsp:rsid wsp:val=&quot;0087758C&quot;/&gt;&lt;wsp:rsid wsp:val=&quot;00880BD0&quot;/&gt;&lt;wsp:rsid wsp:val=&quot;00880D05&quot;/&gt;&lt;wsp:rsid wsp:val=&quot;00882C1E&quot;/&gt;&lt;wsp:rsid wsp:val=&quot;0088368E&quot;/&gt;&lt;wsp:rsid wsp:val=&quot;008839BA&quot;/&gt;&lt;wsp:rsid wsp:val=&quot;00886E3A&quot;/&gt;&lt;wsp:rsid wsp:val=&quot;00893454&quot;/&gt;&lt;wsp:rsid wsp:val=&quot;008953F4&quot;/&gt;&lt;wsp:rsid wsp:val=&quot;00895DEA&quot;/&gt;&lt;wsp:rsid wsp:val=&quot;00896A17&quot;/&gt;&lt;wsp:rsid wsp:val=&quot;0089714B&quot;/&gt;&lt;wsp:rsid wsp:val=&quot;008A052A&quot;/&gt;&lt;wsp:rsid wsp:val=&quot;008A57E2&quot;/&gt;&lt;wsp:rsid wsp:val=&quot;008A59DB&quot;/&gt;&lt;wsp:rsid wsp:val=&quot;008B2634&quot;/&gt;&lt;wsp:rsid wsp:val=&quot;008B3875&quot;/&gt;&lt;wsp:rsid wsp:val=&quot;008B46A4&quot;/&gt;&lt;wsp:rsid wsp:val=&quot;008B712A&quot;/&gt;&lt;wsp:rsid wsp:val=&quot;008C2938&quot;/&gt;&lt;wsp:rsid wsp:val=&quot;008C4B31&quot;/&gt;&lt;wsp:rsid wsp:val=&quot;008C60E9&quot;/&gt;&lt;wsp:rsid wsp:val=&quot;008D01B0&quot;/&gt;&lt;wsp:rsid wsp:val=&quot;008E1B36&quot;/&gt;&lt;wsp:rsid wsp:val=&quot;008E1E5F&quot;/&gt;&lt;wsp:rsid wsp:val=&quot;008E31E8&quot;/&gt;&lt;wsp:rsid wsp:val=&quot;008E4AA1&quot;/&gt;&lt;wsp:rsid wsp:val=&quot;008F3107&quot;/&gt;&lt;wsp:rsid wsp:val=&quot;008F3A8D&quot;/&gt;&lt;wsp:rsid wsp:val=&quot;008F7D93&quot;/&gt;&lt;wsp:rsid wsp:val=&quot;0090158C&quot;/&gt;&lt;wsp:rsid wsp:val=&quot;00906AF2&quot;/&gt;&lt;wsp:rsid wsp:val=&quot;009078EE&quot;/&gt;&lt;wsp:rsid wsp:val=&quot;009079C7&quot;/&gt;&lt;wsp:rsid wsp:val=&quot;00915B3C&quot;/&gt;&lt;wsp:rsid wsp:val=&quot;0091691E&quot;/&gt;&lt;wsp:rsid wsp:val=&quot;00930091&quot;/&gt;&lt;wsp:rsid wsp:val=&quot;0093025B&quot;/&gt;&lt;wsp:rsid wsp:val=&quot;00931702&quot;/&gt;&lt;wsp:rsid wsp:val=&quot;00931AF3&quot;/&gt;&lt;wsp:rsid wsp:val=&quot;00932201&quot;/&gt;&lt;wsp:rsid wsp:val=&quot;00933AA7&quot;/&gt;&lt;wsp:rsid wsp:val=&quot;009413D8&quot;/&gt;&lt;wsp:rsid wsp:val=&quot;00942AE5&quot;/&gt;&lt;wsp:rsid wsp:val=&quot;00943703&quot;/&gt;&lt;wsp:rsid wsp:val=&quot;009468E7&quot;/&gt;&lt;wsp:rsid wsp:val=&quot;00946CA5&quot;/&gt;&lt;wsp:rsid wsp:val=&quot;00950420&quot;/&gt;&lt;wsp:rsid wsp:val=&quot;00950984&quot;/&gt;&lt;wsp:rsid wsp:val=&quot;0095301C&quot;/&gt;&lt;wsp:rsid wsp:val=&quot;00953772&quot;/&gt;&lt;wsp:rsid wsp:val=&quot;00956437&quot;/&gt;&lt;wsp:rsid wsp:val=&quot;009578AB&quot;/&gt;&lt;wsp:rsid wsp:val=&quot;00957EF5&quot;/&gt;&lt;wsp:rsid wsp:val=&quot;009618AC&quot;/&gt;&lt;wsp:rsid wsp:val=&quot;00964B7E&quot;/&gt;&lt;wsp:rsid wsp:val=&quot;0096767D&quot;/&gt;&lt;wsp:rsid wsp:val=&quot;009738B4&quot;/&gt;&lt;wsp:rsid wsp:val=&quot;00974856&quot;/&gt;&lt;wsp:rsid wsp:val=&quot;00977FDE&quot;/&gt;&lt;wsp:rsid wsp:val=&quot;0098241B&quot;/&gt;&lt;wsp:rsid wsp:val=&quot;00983910&quot;/&gt;&lt;wsp:rsid wsp:val=&quot;00983BEB&quot;/&gt;&lt;wsp:rsid wsp:val=&quot;009850A4&quot;/&gt;&lt;wsp:rsid wsp:val=&quot;00993096&quot;/&gt;&lt;wsp:rsid wsp:val=&quot;00994515&quot;/&gt;&lt;wsp:rsid wsp:val=&quot;009A045B&quot;/&gt;&lt;wsp:rsid wsp:val=&quot;009A0B69&quot;/&gt;&lt;wsp:rsid wsp:val=&quot;009A0CBC&quot;/&gt;&lt;wsp:rsid wsp:val=&quot;009A3635&quot;/&gt;&lt;wsp:rsid wsp:val=&quot;009A7C53&quot;/&gt;&lt;wsp:rsid wsp:val=&quot;009A7DEF&quot;/&gt;&lt;wsp:rsid wsp:val=&quot;009B1222&quot;/&gt;&lt;wsp:rsid wsp:val=&quot;009B20BD&quot;/&gt;&lt;wsp:rsid wsp:val=&quot;009B3218&quot;/&gt;&lt;wsp:rsid wsp:val=&quot;009B5A4A&quot;/&gt;&lt;wsp:rsid wsp:val=&quot;009C0727&quot;/&gt;&lt;wsp:rsid wsp:val=&quot;009C1C97&quot;/&gt;&lt;wsp:rsid wsp:val=&quot;009C2A18&quot;/&gt;&lt;wsp:rsid wsp:val=&quot;009C5BD8&quot;/&gt;&lt;wsp:rsid wsp:val=&quot;009C6AA0&quot;/&gt;&lt;wsp:rsid wsp:val=&quot;009D4EBF&quot;/&gt;&lt;wsp:rsid wsp:val=&quot;009D60C3&quot;/&gt;&lt;wsp:rsid wsp:val=&quot;009D65FA&quot;/&gt;&lt;wsp:rsid wsp:val=&quot;009E065F&quot;/&gt;&lt;wsp:rsid wsp:val=&quot;009E14BD&quot;/&gt;&lt;wsp:rsid wsp:val=&quot;009E3BC0&quot;/&gt;&lt;wsp:rsid wsp:val=&quot;009E3DC2&quot;/&gt;&lt;wsp:rsid wsp:val=&quot;009E67B3&quot;/&gt;&lt;wsp:rsid wsp:val=&quot;009E7AFE&quot;/&gt;&lt;wsp:rsid wsp:val=&quot;009F4176&quot;/&gt;&lt;wsp:rsid wsp:val=&quot;00A0287C&quot;/&gt;&lt;wsp:rsid wsp:val=&quot;00A0446B&quot;/&gt;&lt;wsp:rsid wsp:val=&quot;00A06828&quot;/&gt;&lt;wsp:rsid wsp:val=&quot;00A1419F&quot;/&gt;&lt;wsp:rsid wsp:val=&quot;00A157D7&quot;/&gt;&lt;wsp:rsid wsp:val=&quot;00A17573&quot;/&gt;&lt;wsp:rsid wsp:val=&quot;00A23C52&quot;/&gt;&lt;wsp:rsid wsp:val=&quot;00A24F93&quot;/&gt;&lt;wsp:rsid wsp:val=&quot;00A25374&quot;/&gt;&lt;wsp:rsid wsp:val=&quot;00A25FDE&quot;/&gt;&lt;wsp:rsid wsp:val=&quot;00A32A9B&quot;/&gt;&lt;wsp:rsid wsp:val=&quot;00A33790&quot;/&gt;&lt;wsp:rsid wsp:val=&quot;00A33810&quot;/&gt;&lt;wsp:rsid wsp:val=&quot;00A35CE0&quot;/&gt;&lt;wsp:rsid wsp:val=&quot;00A366B1&quot;/&gt;&lt;wsp:rsid wsp:val=&quot;00A37B91&quot;/&gt;&lt;wsp:rsid wsp:val=&quot;00A42ED1&quot;/&gt;&lt;wsp:rsid wsp:val=&quot;00A452B7&quot;/&gt;&lt;wsp:rsid wsp:val=&quot;00A47101&quot;/&gt;&lt;wsp:rsid wsp:val=&quot;00A512F0&quot;/&gt;&lt;wsp:rsid wsp:val=&quot;00A5599F&quot;/&gt;&lt;wsp:rsid wsp:val=&quot;00A606A2&quot;/&gt;&lt;wsp:rsid wsp:val=&quot;00A61070&quot;/&gt;&lt;wsp:rsid wsp:val=&quot;00A65439&quot;/&gt;&lt;wsp:rsid wsp:val=&quot;00A66581&quot;/&gt;&lt;wsp:rsid wsp:val=&quot;00A72864&quot;/&gt;&lt;wsp:rsid wsp:val=&quot;00A73D1B&quot;/&gt;&lt;wsp:rsid wsp:val=&quot;00A8090D&quot;/&gt;&lt;wsp:rsid wsp:val=&quot;00A81B15&quot;/&gt;&lt;wsp:rsid wsp:val=&quot;00A82680&quot;/&gt;&lt;wsp:rsid wsp:val=&quot;00A8333C&quot;/&gt;&lt;wsp:rsid wsp:val=&quot;00A8554E&quot;/&gt;&lt;wsp:rsid wsp:val=&quot;00A85DBC&quot;/&gt;&lt;wsp:rsid wsp:val=&quot;00A8794C&quot;/&gt;&lt;wsp:rsid wsp:val=&quot;00A905CE&quot;/&gt;&lt;wsp:rsid wsp:val=&quot;00A916C6&quot;/&gt;&lt;wsp:rsid wsp:val=&quot;00A9228E&quot;/&gt;&lt;wsp:rsid wsp:val=&quot;00A94736&quot;/&gt;&lt;wsp:rsid wsp:val=&quot;00A97103&quot;/&gt;&lt;wsp:rsid wsp:val=&quot;00AA1D54&quot;/&gt;&lt;wsp:rsid wsp:val=&quot;00AA422C&quot;/&gt;&lt;wsp:rsid wsp:val=&quot;00AA4777&quot;/&gt;&lt;wsp:rsid wsp:val=&quot;00AA5056&quot;/&gt;&lt;wsp:rsid wsp:val=&quot;00AA7A20&quot;/&gt;&lt;wsp:rsid wsp:val=&quot;00AB04CF&quot;/&gt;&lt;wsp:rsid wsp:val=&quot;00AB3F85&quot;/&gt;&lt;wsp:rsid wsp:val=&quot;00AB5F8A&quot;/&gt;&lt;wsp:rsid wsp:val=&quot;00AC5E34&quot;/&gt;&lt;wsp:rsid wsp:val=&quot;00AC5E4C&quot;/&gt;&lt;wsp:rsid wsp:val=&quot;00AC6A80&quot;/&gt;&lt;wsp:rsid wsp:val=&quot;00AC7FB1&quot;/&gt;&lt;wsp:rsid wsp:val=&quot;00AD10B2&quot;/&gt;&lt;wsp:rsid wsp:val=&quot;00AD1303&quot;/&gt;&lt;wsp:rsid wsp:val=&quot;00AD209C&quot;/&gt;&lt;wsp:rsid wsp:val=&quot;00AD236A&quot;/&gt;&lt;wsp:rsid wsp:val=&quot;00AD42E1&quot;/&gt;&lt;wsp:rsid wsp:val=&quot;00AE298D&quot;/&gt;&lt;wsp:rsid wsp:val=&quot;00AE4C2B&quot;/&gt;&lt;wsp:rsid wsp:val=&quot;00AE7963&quot;/&gt;&lt;wsp:rsid wsp:val=&quot;00AF1CAD&quot;/&gt;&lt;wsp:rsid wsp:val=&quot;00AF2BBD&quot;/&gt;&lt;wsp:rsid wsp:val=&quot;00AF54AF&quot;/&gt;&lt;wsp:rsid wsp:val=&quot;00AF6195&quot;/&gt;&lt;wsp:rsid wsp:val=&quot;00B03A62&quot;/&gt;&lt;wsp:rsid wsp:val=&quot;00B04C37&quot;/&gt;&lt;wsp:rsid wsp:val=&quot;00B05755&quot;/&gt;&lt;wsp:rsid wsp:val=&quot;00B074B4&quot;/&gt;&lt;wsp:rsid wsp:val=&quot;00B10194&quot;/&gt;&lt;wsp:rsid wsp:val=&quot;00B12B52&quot;/&gt;&lt;wsp:rsid wsp:val=&quot;00B137C5&quot;/&gt;&lt;wsp:rsid wsp:val=&quot;00B16E2D&quot;/&gt;&lt;wsp:rsid wsp:val=&quot;00B216C6&quot;/&gt;&lt;wsp:rsid wsp:val=&quot;00B222B1&quot;/&gt;&lt;wsp:rsid wsp:val=&quot;00B2263D&quot;/&gt;&lt;wsp:rsid wsp:val=&quot;00B25779&quot;/&gt;&lt;wsp:rsid wsp:val=&quot;00B30F94&quot;/&gt;&lt;wsp:rsid wsp:val=&quot;00B32CC5&quot;/&gt;&lt;wsp:rsid wsp:val=&quot;00B35B85&quot;/&gt;&lt;wsp:rsid wsp:val=&quot;00B370E8&quot;/&gt;&lt;wsp:rsid wsp:val=&quot;00B42F64&quot;/&gt;&lt;wsp:rsid wsp:val=&quot;00B4321F&quot;/&gt;&lt;wsp:rsid wsp:val=&quot;00B44ED4&quot;/&gt;&lt;wsp:rsid wsp:val=&quot;00B47691&quot;/&gt;&lt;wsp:rsid wsp:val=&quot;00B5068C&quot;/&gt;&lt;wsp:rsid wsp:val=&quot;00B55985&quot;/&gt;&lt;wsp:rsid wsp:val=&quot;00B57171&quot;/&gt;&lt;wsp:rsid wsp:val=&quot;00B65F02&quot;/&gt;&lt;wsp:rsid wsp:val=&quot;00B72922&quot;/&gt;&lt;wsp:rsid wsp:val=&quot;00B80D99&quot;/&gt;&lt;wsp:rsid wsp:val=&quot;00B82E25&quot;/&gt;&lt;wsp:rsid wsp:val=&quot;00B8446C&quot;/&gt;&lt;wsp:rsid wsp:val=&quot;00B844F8&quot;/&gt;&lt;wsp:rsid wsp:val=&quot;00B93AFD&quot;/&gt;&lt;wsp:rsid wsp:val=&quot;00B93C7A&quot;/&gt;&lt;wsp:rsid wsp:val=&quot;00B97829&quot;/&gt;&lt;wsp:rsid wsp:val=&quot;00BA0B2D&quot;/&gt;&lt;wsp:rsid wsp:val=&quot;00BA31BB&quot;/&gt;&lt;wsp:rsid wsp:val=&quot;00BB0A19&quot;/&gt;&lt;wsp:rsid wsp:val=&quot;00BB4CFF&quot;/&gt;&lt;wsp:rsid wsp:val=&quot;00BB75B4&quot;/&gt;&lt;wsp:rsid wsp:val=&quot;00BC282C&quot;/&gt;&lt;wsp:rsid wsp:val=&quot;00BC5208&quot;/&gt;&lt;wsp:rsid wsp:val=&quot;00BC5581&quot;/&gt;&lt;wsp:rsid wsp:val=&quot;00BD3448&quot;/&gt;&lt;wsp:rsid wsp:val=&quot;00BE13FC&quot;/&gt;&lt;wsp:rsid wsp:val=&quot;00BE153E&quot;/&gt;&lt;wsp:rsid wsp:val=&quot;00BE2B7E&quot;/&gt;&lt;wsp:rsid wsp:val=&quot;00BE3EBE&quot;/&gt;&lt;wsp:rsid wsp:val=&quot;00BE4CB2&quot;/&gt;&lt;wsp:rsid wsp:val=&quot;00BE4EF8&quot;/&gt;&lt;wsp:rsid wsp:val=&quot;00BE59DA&quot;/&gt;&lt;wsp:rsid wsp:val=&quot;00BE5FA2&quot;/&gt;&lt;wsp:rsid wsp:val=&quot;00BE66EB&quot;/&gt;&lt;wsp:rsid wsp:val=&quot;00BF0A62&quot;/&gt;&lt;wsp:rsid wsp:val=&quot;00BF2A91&quot;/&gt;&lt;wsp:rsid wsp:val=&quot;00BF4DC4&quot;/&gt;&lt;wsp:rsid wsp:val=&quot;00BF79B5&quot;/&gt;&lt;wsp:rsid wsp:val=&quot;00C00063&quot;/&gt;&lt;wsp:rsid wsp:val=&quot;00C03E86&quot;/&gt;&lt;wsp:rsid wsp:val=&quot;00C048A8&quot;/&gt;&lt;wsp:rsid wsp:val=&quot;00C04C35&quot;/&gt;&lt;wsp:rsid wsp:val=&quot;00C04CFF&quot;/&gt;&lt;wsp:rsid wsp:val=&quot;00C077A0&quot;/&gt;&lt;wsp:rsid wsp:val=&quot;00C10730&quot;/&gt;&lt;wsp:rsid wsp:val=&quot;00C24CF2&quot;/&gt;&lt;wsp:rsid wsp:val=&quot;00C26885&quot;/&gt;&lt;wsp:rsid wsp:val=&quot;00C34446&quot;/&gt;&lt;wsp:rsid wsp:val=&quot;00C34EFE&quot;/&gt;&lt;wsp:rsid wsp:val=&quot;00C365A9&quot;/&gt;&lt;wsp:rsid wsp:val=&quot;00C37FE9&quot;/&gt;&lt;wsp:rsid wsp:val=&quot;00C43F7D&quot;/&gt;&lt;wsp:rsid wsp:val=&quot;00C478B2&quot;/&gt;&lt;wsp:rsid wsp:val=&quot;00C502FD&quot;/&gt;&lt;wsp:rsid wsp:val=&quot;00C5475D&quot;/&gt;&lt;wsp:rsid wsp:val=&quot;00C56E0D&quot;/&gt;&lt;wsp:rsid wsp:val=&quot;00C61111&quot;/&gt;&lt;wsp:rsid wsp:val=&quot;00C621A6&quot;/&gt;&lt;wsp:rsid wsp:val=&quot;00C66DA1&quot;/&gt;&lt;wsp:rsid wsp:val=&quot;00C70A1D&quot;/&gt;&lt;wsp:rsid wsp:val=&quot;00C71C81&quot;/&gt;&lt;wsp:rsid wsp:val=&quot;00C742CF&quot;/&gt;&lt;wsp:rsid wsp:val=&quot;00C76666&quot;/&gt;&lt;wsp:rsid wsp:val=&quot;00C81AFA&quot;/&gt;&lt;wsp:rsid wsp:val=&quot;00C83766&quot;/&gt;&lt;wsp:rsid wsp:val=&quot;00C843F2&quot;/&gt;&lt;wsp:rsid wsp:val=&quot;00C84C69&quot;/&gt;&lt;wsp:rsid wsp:val=&quot;00C85E23&quot;/&gt;&lt;wsp:rsid wsp:val=&quot;00C8741E&quot;/&gt;&lt;wsp:rsid wsp:val=&quot;00C90C95&quot;/&gt;&lt;wsp:rsid wsp:val=&quot;00C929D7&quot;/&gt;&lt;wsp:rsid wsp:val=&quot;00C94B24&quot;/&gt;&lt;wsp:rsid wsp:val=&quot;00C951CE&quot;/&gt;&lt;wsp:rsid wsp:val=&quot;00C965B6&quot;/&gt;&lt;wsp:rsid wsp:val=&quot;00C978F8&quot;/&gt;&lt;wsp:rsid wsp:val=&quot;00CA27A3&quot;/&gt;&lt;wsp:rsid wsp:val=&quot;00CA7C71&quot;/&gt;&lt;wsp:rsid wsp:val=&quot;00CB1B15&quot;/&gt;&lt;wsp:rsid wsp:val=&quot;00CB614C&quot;/&gt;&lt;wsp:rsid wsp:val=&quot;00CC40D0&quot;/&gt;&lt;wsp:rsid wsp:val=&quot;00CD1412&quot;/&gt;&lt;wsp:rsid wsp:val=&quot;00CD478E&quot;/&gt;&lt;wsp:rsid wsp:val=&quot;00CD778B&quot;/&gt;&lt;wsp:rsid wsp:val=&quot;00CE0AF8&quot;/&gt;&lt;wsp:rsid wsp:val=&quot;00CE6EB6&quot;/&gt;&lt;wsp:rsid wsp:val=&quot;00CE7F95&quot;/&gt;&lt;wsp:rsid wsp:val=&quot;00CF249B&quot;/&gt;&lt;wsp:rsid wsp:val=&quot;00CF2949&quot;/&gt;&lt;wsp:rsid wsp:val=&quot;00CF38A7&quot;/&gt;&lt;wsp:rsid wsp:val=&quot;00CF45A6&quot;/&gt;&lt;wsp:rsid wsp:val=&quot;00CF6652&quot;/&gt;&lt;wsp:rsid wsp:val=&quot;00CF75DF&quot;/&gt;&lt;wsp:rsid wsp:val=&quot;00D00008&quot;/&gt;&lt;wsp:rsid wsp:val=&quot;00D00078&quot;/&gt;&lt;wsp:rsid wsp:val=&quot;00D0367E&quot;/&gt;&lt;wsp:rsid wsp:val=&quot;00D04B36&quot;/&gt;&lt;wsp:rsid wsp:val=&quot;00D053CE&quot;/&gt;&lt;wsp:rsid wsp:val=&quot;00D05A75&quot;/&gt;&lt;wsp:rsid wsp:val=&quot;00D06621&quot;/&gt;&lt;wsp:rsid wsp:val=&quot;00D12B47&quot;/&gt;&lt;wsp:rsid wsp:val=&quot;00D207A6&quot;/&gt;&lt;wsp:rsid wsp:val=&quot;00D20FC9&quot;/&gt;&lt;wsp:rsid wsp:val=&quot;00D21B4D&quot;/&gt;&lt;wsp:rsid wsp:val=&quot;00D232C0&quot;/&gt;&lt;wsp:rsid wsp:val=&quot;00D23F1B&quot;/&gt;&lt;wsp:rsid wsp:val=&quot;00D252E8&quot;/&gt;&lt;wsp:rsid wsp:val=&quot;00D270EB&quot;/&gt;&lt;wsp:rsid wsp:val=&quot;00D272F6&quot;/&gt;&lt;wsp:rsid wsp:val=&quot;00D30526&quot;/&gt;&lt;wsp:rsid wsp:val=&quot;00D36E89&quot;/&gt;&lt;wsp:rsid wsp:val=&quot;00D412E4&quot;/&gt;&lt;wsp:rsid wsp:val=&quot;00D4460E&quot;/&gt;&lt;wsp:rsid wsp:val=&quot;00D51374&quot;/&gt;&lt;wsp:rsid wsp:val=&quot;00D519BB&quot;/&gt;&lt;wsp:rsid wsp:val=&quot;00D520E4&quot;/&gt;&lt;wsp:rsid wsp:val=&quot;00D52B50&quot;/&gt;&lt;wsp:rsid wsp:val=&quot;00D53B58&quot;/&gt;&lt;wsp:rsid wsp:val=&quot;00D55B91&quot;/&gt;&lt;wsp:rsid wsp:val=&quot;00D57DFA&quot;/&gt;&lt;wsp:rsid wsp:val=&quot;00D62FD3&quot;/&gt;&lt;wsp:rsid wsp:val=&quot;00D66CFB&quot;/&gt;&lt;wsp:rsid wsp:val=&quot;00D676AC&quot;/&gt;&lt;wsp:rsid wsp:val=&quot;00D70368&quot;/&gt;&lt;wsp:rsid wsp:val=&quot;00D71818&quot;/&gt;&lt;wsp:rsid wsp:val=&quot;00D73B89&quot;/&gt;&lt;wsp:rsid wsp:val=&quot;00D747AE&quot;/&gt;&lt;wsp:rsid wsp:val=&quot;00D74C2C&quot;/&gt;&lt;wsp:rsid wsp:val=&quot;00D756B6&quot;/&gt;&lt;wsp:rsid wsp:val=&quot;00D75C28&quot;/&gt;&lt;wsp:rsid wsp:val=&quot;00D77B9B&quot;/&gt;&lt;wsp:rsid wsp:val=&quot;00D819A9&quot;/&gt;&lt;wsp:rsid wsp:val=&quot;00D81C91&quot;/&gt;&lt;wsp:rsid wsp:val=&quot;00D8661C&quot;/&gt;&lt;wsp:rsid wsp:val=&quot;00D90528&quot;/&gt;&lt;wsp:rsid wsp:val=&quot;00D90CD4&quot;/&gt;&lt;wsp:rsid wsp:val=&quot;00D93AE1&quot;/&gt;&lt;wsp:rsid wsp:val=&quot;00DA0827&quot;/&gt;&lt;wsp:rsid wsp:val=&quot;00DA6172&quot;/&gt;&lt;wsp:rsid wsp:val=&quot;00DA621B&quot;/&gt;&lt;wsp:rsid wsp:val=&quot;00DB0CE7&quot;/&gt;&lt;wsp:rsid wsp:val=&quot;00DB1D68&quot;/&gt;&lt;wsp:rsid wsp:val=&quot;00DB40EA&quot;/&gt;&lt;wsp:rsid wsp:val=&quot;00DB6076&quot;/&gt;&lt;wsp:rsid wsp:val=&quot;00DB77F9&quot;/&gt;&lt;wsp:rsid wsp:val=&quot;00DC10B4&quot;/&gt;&lt;wsp:rsid wsp:val=&quot;00DC44D8&quot;/&gt;&lt;wsp:rsid wsp:val=&quot;00DC5F5D&quot;/&gt;&lt;wsp:rsid wsp:val=&quot;00DC66FD&quot;/&gt;&lt;wsp:rsid wsp:val=&quot;00DC685B&quot;/&gt;&lt;wsp:rsid wsp:val=&quot;00DD02E3&quot;/&gt;&lt;wsp:rsid wsp:val=&quot;00DD0C2C&quot;/&gt;&lt;wsp:rsid wsp:val=&quot;00DD2E15&quot;/&gt;&lt;wsp:rsid wsp:val=&quot;00DD37DD&quot;/&gt;&lt;wsp:rsid wsp:val=&quot;00DE225F&quot;/&gt;&lt;wsp:rsid wsp:val=&quot;00DE231E&quot;/&gt;&lt;wsp:rsid wsp:val=&quot;00DE2E38&quot;/&gt;&lt;wsp:rsid wsp:val=&quot;00DE38F0&quot;/&gt;&lt;wsp:rsid wsp:val=&quot;00DE62F2&quot;/&gt;&lt;wsp:rsid wsp:val=&quot;00DE6D3B&quot;/&gt;&lt;wsp:rsid wsp:val=&quot;00DF0405&quot;/&gt;&lt;wsp:rsid wsp:val=&quot;00DF09DB&quot;/&gt;&lt;wsp:rsid wsp:val=&quot;00DF2A8C&quot;/&gt;&lt;wsp:rsid wsp:val=&quot;00DF5E91&quot;/&gt;&lt;wsp:rsid wsp:val=&quot;00DF61C5&quot;/&gt;&lt;wsp:rsid wsp:val=&quot;00E00AAB&quot;/&gt;&lt;wsp:rsid wsp:val=&quot;00E0590B&quot;/&gt;&lt;wsp:rsid wsp:val=&quot;00E06187&quot;/&gt;&lt;wsp:rsid wsp:val=&quot;00E075DE&quot;/&gt;&lt;wsp:rsid wsp:val=&quot;00E12A14&quot;/&gt;&lt;wsp:rsid wsp:val=&quot;00E139EF&quot;/&gt;&lt;wsp:rsid wsp:val=&quot;00E168C5&quot;/&gt;&lt;wsp:rsid wsp:val=&quot;00E17CBF&quot;/&gt;&lt;wsp:rsid wsp:val=&quot;00E2145B&quot;/&gt;&lt;wsp:rsid wsp:val=&quot;00E22B22&quot;/&gt;&lt;wsp:rsid wsp:val=&quot;00E2487E&quot;/&gt;&lt;wsp:rsid wsp:val=&quot;00E24B6F&quot;/&gt;&lt;wsp:rsid wsp:val=&quot;00E25E37&quot;/&gt;&lt;wsp:rsid wsp:val=&quot;00E32E29&quot;/&gt;&lt;wsp:rsid wsp:val=&quot;00E37431&quot;/&gt;&lt;wsp:rsid wsp:val=&quot;00E37DEF&quot;/&gt;&lt;wsp:rsid wsp:val=&quot;00E41C7B&quot;/&gt;&lt;wsp:rsid wsp:val=&quot;00E4273C&quot;/&gt;&lt;wsp:rsid wsp:val=&quot;00E45625&quot;/&gt;&lt;wsp:rsid wsp:val=&quot;00E47CE4&quot;/&gt;&lt;wsp:rsid wsp:val=&quot;00E51EF4&quot;/&gt;&lt;wsp:rsid wsp:val=&quot;00E5594C&quot;/&gt;&lt;wsp:rsid wsp:val=&quot;00E55ABC&quot;/&gt;&lt;wsp:rsid wsp:val=&quot;00E56C49&quot;/&gt;&lt;wsp:rsid wsp:val=&quot;00E57B74&quot;/&gt;&lt;wsp:rsid wsp:val=&quot;00E62D43&quot;/&gt;&lt;wsp:rsid wsp:val=&quot;00E67E5C&quot;/&gt;&lt;wsp:rsid wsp:val=&quot;00E74B94&quot;/&gt;&lt;wsp:rsid wsp:val=&quot;00E756EC&quot;/&gt;&lt;wsp:rsid wsp:val=&quot;00E77E4F&quot;/&gt;&lt;wsp:rsid wsp:val=&quot;00E8253C&quot;/&gt;&lt;wsp:rsid wsp:val=&quot;00E83BE0&quot;/&gt;&lt;wsp:rsid wsp:val=&quot;00E856F0&quot;/&gt;&lt;wsp:rsid wsp:val=&quot;00E8629F&quot;/&gt;&lt;wsp:rsid wsp:val=&quot;00EA3C24&quot;/&gt;&lt;wsp:rsid wsp:val=&quot;00EB06DB&quot;/&gt;&lt;wsp:rsid wsp:val=&quot;00EB2441&quot;/&gt;&lt;wsp:rsid wsp:val=&quot;00EB3BDE&quot;/&gt;&lt;wsp:rsid wsp:val=&quot;00EB40CC&quot;/&gt;&lt;wsp:rsid wsp:val=&quot;00EB48F8&quot;/&gt;&lt;wsp:rsid wsp:val=&quot;00EC0173&quot;/&gt;&lt;wsp:rsid wsp:val=&quot;00EC056C&quot;/&gt;&lt;wsp:rsid wsp:val=&quot;00EC3A78&quot;/&gt;&lt;wsp:rsid wsp:val=&quot;00EC68AE&quot;/&gt;&lt;wsp:rsid wsp:val=&quot;00ED1505&quot;/&gt;&lt;wsp:rsid wsp:val=&quot;00ED2ADA&quot;/&gt;&lt;wsp:rsid wsp:val=&quot;00EE0822&quot;/&gt;&lt;wsp:rsid wsp:val=&quot;00EE08D5&quot;/&gt;&lt;wsp:rsid wsp:val=&quot;00EE0FAD&quot;/&gt;&lt;wsp:rsid wsp:val=&quot;00EE6DF5&quot;/&gt;&lt;wsp:rsid wsp:val=&quot;00EF1C15&quot;/&gt;&lt;wsp:rsid wsp:val=&quot;00EF3776&quot;/&gt;&lt;wsp:rsid wsp:val=&quot;00F06734&quot;/&gt;&lt;wsp:rsid wsp:val=&quot;00F072D8&quot;/&gt;&lt;wsp:rsid wsp:val=&quot;00F11204&quot;/&gt;&lt;wsp:rsid wsp:val=&quot;00F16427&quot;/&gt;&lt;wsp:rsid wsp:val=&quot;00F16DB5&quot;/&gt;&lt;wsp:rsid wsp:val=&quot;00F2542E&quot;/&gt;&lt;wsp:rsid wsp:val=&quot;00F25A43&quot;/&gt;&lt;wsp:rsid wsp:val=&quot;00F33930&quot;/&gt;&lt;wsp:rsid wsp:val=&quot;00F35E53&quot;/&gt;&lt;wsp:rsid wsp:val=&quot;00F40E74&quot;/&gt;&lt;wsp:rsid wsp:val=&quot;00F4134D&quot;/&gt;&lt;wsp:rsid wsp:val=&quot;00F448E9&quot;/&gt;&lt;wsp:rsid wsp:val=&quot;00F5194D&quot;/&gt;&lt;wsp:rsid wsp:val=&quot;00F52B00&quot;/&gt;&lt;wsp:rsid wsp:val=&quot;00F571A7&quot;/&gt;&lt;wsp:rsid wsp:val=&quot;00F6033E&quot;/&gt;&lt;wsp:rsid wsp:val=&quot;00F60FEE&quot;/&gt;&lt;wsp:rsid wsp:val=&quot;00F6155D&quot;/&gt;&lt;wsp:rsid wsp:val=&quot;00F641D8&quot;/&gt;&lt;wsp:rsid wsp:val=&quot;00F65625&quot;/&gt;&lt;wsp:rsid wsp:val=&quot;00F65E2A&quot;/&gt;&lt;wsp:rsid wsp:val=&quot;00F67096&quot;/&gt;&lt;wsp:rsid wsp:val=&quot;00F67996&quot;/&gt;&lt;wsp:rsid wsp:val=&quot;00F71997&quot;/&gt;&lt;wsp:rsid wsp:val=&quot;00F73690&quot;/&gt;&lt;wsp:rsid wsp:val=&quot;00F746DE&quot;/&gt;&lt;wsp:rsid wsp:val=&quot;00F769ED&quot;/&gt;&lt;wsp:rsid wsp:val=&quot;00F831D0&quot;/&gt;&lt;wsp:rsid wsp:val=&quot;00F847D7&quot;/&gt;&lt;wsp:rsid wsp:val=&quot;00F874F9&quot;/&gt;&lt;wsp:rsid wsp:val=&quot;00F93571&quot;/&gt;&lt;wsp:rsid wsp:val=&quot;00F93E6E&quot;/&gt;&lt;wsp:rsid wsp:val=&quot;00F95EBE&quot;/&gt;&lt;wsp:rsid wsp:val=&quot;00F96B11&quot;/&gt;&lt;wsp:rsid wsp:val=&quot;00FA14FC&quot;/&gt;&lt;wsp:rsid wsp:val=&quot;00FA1D57&quot;/&gt;&lt;wsp:rsid wsp:val=&quot;00FA2F56&quot;/&gt;&lt;wsp:rsid wsp:val=&quot;00FA60FB&quot;/&gt;&lt;wsp:rsid wsp:val=&quot;00FC0445&quot;/&gt;&lt;wsp:rsid wsp:val=&quot;00FC051F&quot;/&gt;&lt;wsp:rsid wsp:val=&quot;00FC3AE8&quot;/&gt;&lt;wsp:rsid wsp:val=&quot;00FC406D&quot;/&gt;&lt;wsp:rsid wsp:val=&quot;00FC7D60&quot;/&gt;&lt;wsp:rsid wsp:val=&quot;00FD0A82&quot;/&gt;&lt;wsp:rsid wsp:val=&quot;00FD1E22&quot;/&gt;&lt;wsp:rsid wsp:val=&quot;00FD40B3&quot;/&gt;&lt;wsp:rsid wsp:val=&quot;00FE45D3&quot;/&gt;&lt;wsp:rsid wsp:val=&quot;00FE578B&quot;/&gt;&lt;wsp:rsid wsp:val=&quot;00FE735A&quot;/&gt;&lt;wsp:rsid wsp:val=&quot;00FE7B4F&quot;/&gt;&lt;wsp:rsid wsp:val=&quot;00FF09D3&quot;/&gt;&lt;wsp:rsid wsp:val=&quot;00FF39B0&quot;/&gt;&lt;wsp:rsid wsp:val=&quot;00FF3F08&quot;/&gt;&lt;wsp:rsid wsp:val=&quot;00FF4188&quot;/&gt;&lt;wsp:rsid wsp:val=&quot;00FF4CEC&quot;/&gt;&lt;wsp:rsid wsp:val=&quot;00FF63CE&quot;/&gt;&lt;/wsp:rsids&gt;&lt;/w:docPr&gt;&lt;w:body&gt;&lt;wx:sect&gt;&lt;w:p wsp:rsidR=&quot;00000000&quot; wsp:rsidRDefault=&quot;009578AB&quot; wsp:rsidP=&quot;009578AB&quot;&gt;&lt;m:oMathPara&gt;&lt;m:oMath&gt;&lt;m:sSub&gt;&lt;m:sSubPr&gt;&lt;m:ctrlPr&gt;&lt;aml:annotation aml:id=&quot;0&quot; w:type=&quot;Word.Insertion&quot; aml:author=&quot;Hsieh, Frank (Nokia - US/Naperville)&quot; aml:createdate=&quot;2019-02-12T22:09:00Z&quot;&gt;&lt;aml:content&gt;&lt;w:rPr&gt;&lt;w:rFonts w:ascii=&quot;Cambria Math&quot; w:fareast=&quot;PMingLiU&quot; w:h-ansi=&quot;Cambria Math&quot;/&gt;&lt;wx:font wx:val=&quot;Cambria Math&quot;/&gt;&lt;w:b/&gt;&lt;w:i/&gt;&lt;w:sz w:val=&quot;24&quot;/&gt;&lt;w:sz-cs w:val=&quot;24&quot;/&gt;&lt;w:lang w:fareast=&quot;ZH-CN&quot;/&gt;&lt;/w:rPr&gt;&lt;/aml:content&gt;&lt;/aml:annotation&gt;&lt;/m:ctrlPr&gt;&lt;/m:sSubPr&gt;&lt;m:e&gt;&lt;m:r&gt;&lt;aml:annotation aml:id=&quot;1&quot; w:type=&quot;Word.Insertion&quot; aml:author=&quot;Hsieh, Frank (Nokia - US/Naperville)&quot; aml:createdate=&quot;2019-02-12T22:09:00Z&quot;&gt;&lt;aml:content&gt;&lt;m:rPr&gt;&lt;m:sty m:val=&quot;bi&quot;/&gt;&lt;/m:rPr&gt;&lt;w:rPr&gt;&lt;w:rFonts w:ascii=&quot;Cambria Math&quot; w:fareast=&quot;PMingLiU&quot; w:h-ansi=&quot;Cambria Math&quot;/&gt;&lt;wx:font wx:val=&quot;Cambria Math&quot;/&gt;&lt;w:b/&gt;&lt;w:i/&gt;&lt;w:sz w:val=&quot;24&quot;/&gt;&lt;w:sz-cs w:val=&quot;24&quot;/&gt;&lt;w:lang w:fareast=&quot;ZH-CN&quot;/&gt;&lt;/w:rPr&gt;&lt;m:t&gt;Œ±&lt;/m:t&gt;&lt;/aml:content&gt;&lt;/aml:annotation&gt;&lt;/m:r&gt;&lt;/m:e&gt;&lt;m:sub&gt;&lt;m:r&gt;&lt;aml:annotation aml:id=&quot;2&quot; w:type=&quot;Word.Insertion&quot; aml:author=&quot;Hsieh, Frank (Nokia - US/Naperville)&quot; aml:createdate=&quot;2019-02-12T22:09:00Z&quot;&gt;&lt;aml:content&gt;&lt;m:rPr&gt;&lt;m:sty m:val=&quot;b&quot;/&gt;&lt;/m:rPr&gt;&lt;w:rPr&gt;&lt;w:rFonts w:ascii=&quot;Cambria Math&quot; w:fareast=&quot;PMingLiU&quot; w:h-ansi=&quot;Cambria Math&quot;/&gt;&lt;wx:font wx:val=&quot;Cambria Math&quot;/&gt;&lt;w:b/&gt;&lt;w:sz w:val=&quot;24&quot;/&gt;&lt;w:sz-cs w:val=&quot;24&quot;/&gt;&lt;w:lang w:fareast=&quot;ZH-CN&quot;/&gt;&lt;/w:rPr&gt;&lt;m:t&gt;model&lt;/m:t&gt;&lt;/aml:content&gt;&lt;/aml:annotation&gt;&lt;/m:r&gt;&lt;/m:sub&gt;&lt;/m:sSub&gt;&lt;m:r&gt;&lt;aml:annotation aml:id=&quot;3&quot; w:type=&quot;Word.Insertion&quot; aml:author=&quot;Hsieh, Frank (Nokia - US/Naperville)&quot; aml:createdate=&quot;2019-02-12T22:09:00Z&quot;&gt;&lt;aml:content&gt;&lt;m:rPr&gt;&lt;m:sty m:val=&quot;bi&quot;/&gt;&lt;/m:rPr&gt;&lt;w:rPr&gt;&lt;w:rFonts w:ascii=&quot;Cambria Math&quot; w:fareast=&quot;PMingLiU&quot; w:h-ansi=&quot;Cambria Math&quot;/&gt;&lt;wx:font wx:val=&quot;Cambria Math&quot;/&gt;&lt;w:b/&gt;&lt;w:i/&gt;&lt;w:sz w:val=&quot;24&quot;/&gt;&lt;w:sz-cs w:val=&quot;24&quot;/&gt;&lt;w:lang w:fareast=&quot;ZH-CN&quot;/&gt;&lt;/w:rPr&gt;&lt;m:t&gt;=5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715BA">
        <w:rPr>
          <w:rFonts w:ascii="Arial" w:hAnsi="Arial"/>
          <w:noProof/>
        </w:rPr>
        <w:instrText xml:space="preserve"> </w:instrText>
      </w:r>
      <w:r w:rsidRPr="005715BA">
        <w:rPr>
          <w:rFonts w:ascii="Arial" w:hAnsi="Arial"/>
          <w:noProof/>
        </w:rPr>
        <w:fldChar w:fldCharType="separate"/>
      </w:r>
      <w:r w:rsidRPr="005715BA">
        <w:rPr>
          <w:rFonts w:ascii="Arial" w:hAnsi="Arial"/>
          <w:noProof/>
        </w:rPr>
        <w:fldChar w:fldCharType="end"/>
      </w:r>
      <w:r w:rsidRPr="005715BA">
        <w:rPr>
          <w:rFonts w:ascii="Arial" w:hAnsi="Arial"/>
          <w:noProof/>
        </w:rPr>
        <w:t xml:space="preserve"> angle of 50 degrees (source: TR 38.811 Table 6.9.2-3)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4"/>
        <w:gridCol w:w="2777"/>
        <w:gridCol w:w="2252"/>
        <w:gridCol w:w="3021"/>
      </w:tblGrid>
      <w:tr w:rsidR="00897C4E" w:rsidRPr="00B7368E" w14:paraId="6FF8D15A" w14:textId="77777777" w:rsidTr="00AA53DB">
        <w:trPr>
          <w:cantSplit/>
          <w:jc w:val="center"/>
        </w:trPr>
        <w:tc>
          <w:tcPr>
            <w:tcW w:w="0" w:type="auto"/>
            <w:shd w:val="clear" w:color="auto" w:fill="D9D9D9"/>
            <w:tcMar>
              <w:top w:w="28" w:type="dxa"/>
              <w:bottom w:w="28" w:type="dxa"/>
            </w:tcMar>
            <w:vAlign w:val="center"/>
          </w:tcPr>
          <w:p w14:paraId="75CC952D" w14:textId="77777777" w:rsidR="00897C4E" w:rsidRPr="005715BA" w:rsidRDefault="00897C4E" w:rsidP="00897C4E">
            <w:pPr>
              <w:keepNext/>
              <w:keepLines/>
              <w:overflowPunct w:val="0"/>
              <w:autoSpaceDE w:val="0"/>
              <w:autoSpaceDN w:val="0"/>
              <w:adjustRightInd w:val="0"/>
              <w:spacing w:after="0"/>
              <w:jc w:val="center"/>
              <w:textAlignment w:val="baseline"/>
              <w:rPr>
                <w:rFonts w:ascii="Arial" w:hAnsi="Arial"/>
                <w:b/>
                <w:noProof/>
                <w:sz w:val="18"/>
              </w:rPr>
            </w:pPr>
            <w:r w:rsidRPr="005715BA">
              <w:rPr>
                <w:rFonts w:ascii="Arial" w:hAnsi="Arial"/>
                <w:b/>
                <w:noProof/>
                <w:sz w:val="18"/>
              </w:rPr>
              <w:t>Tap #</w:t>
            </w:r>
          </w:p>
        </w:tc>
        <w:tc>
          <w:tcPr>
            <w:tcW w:w="0" w:type="auto"/>
            <w:shd w:val="clear" w:color="auto" w:fill="D9D9D9"/>
            <w:tcMar>
              <w:top w:w="28" w:type="dxa"/>
              <w:bottom w:w="28" w:type="dxa"/>
            </w:tcMar>
            <w:vAlign w:val="center"/>
          </w:tcPr>
          <w:p w14:paraId="4483C314" w14:textId="77777777" w:rsidR="00897C4E" w:rsidRPr="005715BA" w:rsidRDefault="00897C4E" w:rsidP="00897C4E">
            <w:pPr>
              <w:keepNext/>
              <w:keepLines/>
              <w:overflowPunct w:val="0"/>
              <w:autoSpaceDE w:val="0"/>
              <w:autoSpaceDN w:val="0"/>
              <w:adjustRightInd w:val="0"/>
              <w:spacing w:after="0"/>
              <w:jc w:val="center"/>
              <w:textAlignment w:val="baseline"/>
              <w:rPr>
                <w:rFonts w:ascii="Arial" w:hAnsi="Arial"/>
                <w:b/>
                <w:noProof/>
                <w:sz w:val="18"/>
              </w:rPr>
            </w:pPr>
            <w:r w:rsidRPr="005715BA">
              <w:rPr>
                <w:rFonts w:ascii="Arial" w:hAnsi="Arial"/>
                <w:b/>
                <w:noProof/>
                <w:sz w:val="18"/>
              </w:rPr>
              <w:t>Normalized d</w:t>
            </w:r>
            <w:r w:rsidRPr="005715BA">
              <w:rPr>
                <w:rFonts w:ascii="Arial" w:hAnsi="Arial"/>
                <w:b/>
                <w:noProof/>
                <w:sz w:val="18"/>
                <w:lang w:eastAsia="zh-CN"/>
              </w:rPr>
              <w:t>elay</w:t>
            </w:r>
          </w:p>
        </w:tc>
        <w:tc>
          <w:tcPr>
            <w:tcW w:w="0" w:type="auto"/>
            <w:tcBorders>
              <w:right w:val="single" w:sz="4" w:space="0" w:color="auto"/>
            </w:tcBorders>
            <w:shd w:val="clear" w:color="auto" w:fill="D9D9D9"/>
            <w:tcMar>
              <w:top w:w="28" w:type="dxa"/>
              <w:bottom w:w="28" w:type="dxa"/>
            </w:tcMar>
            <w:vAlign w:val="center"/>
          </w:tcPr>
          <w:p w14:paraId="0DDFB2A8" w14:textId="77777777" w:rsidR="00897C4E" w:rsidRPr="005715BA" w:rsidRDefault="00897C4E" w:rsidP="00897C4E">
            <w:pPr>
              <w:keepNext/>
              <w:keepLines/>
              <w:overflowPunct w:val="0"/>
              <w:autoSpaceDE w:val="0"/>
              <w:autoSpaceDN w:val="0"/>
              <w:adjustRightInd w:val="0"/>
              <w:spacing w:after="0"/>
              <w:jc w:val="center"/>
              <w:textAlignment w:val="baseline"/>
              <w:rPr>
                <w:rFonts w:ascii="Arial" w:hAnsi="Arial"/>
                <w:b/>
                <w:noProof/>
                <w:sz w:val="18"/>
              </w:rPr>
            </w:pPr>
            <w:r w:rsidRPr="005715BA">
              <w:rPr>
                <w:rFonts w:ascii="Arial" w:hAnsi="Arial"/>
                <w:b/>
                <w:noProof/>
                <w:sz w:val="18"/>
              </w:rPr>
              <w:t>Power in [dB]</w:t>
            </w:r>
          </w:p>
        </w:tc>
        <w:tc>
          <w:tcPr>
            <w:tcW w:w="0" w:type="auto"/>
            <w:tcBorders>
              <w:top w:val="single" w:sz="4" w:space="0" w:color="auto"/>
              <w:left w:val="single" w:sz="4" w:space="0" w:color="auto"/>
              <w:right w:val="single" w:sz="4" w:space="0" w:color="auto"/>
            </w:tcBorders>
            <w:shd w:val="clear" w:color="auto" w:fill="D9D9D9"/>
            <w:tcMar>
              <w:top w:w="28" w:type="dxa"/>
              <w:bottom w:w="28" w:type="dxa"/>
            </w:tcMar>
            <w:vAlign w:val="center"/>
          </w:tcPr>
          <w:p w14:paraId="59D58915" w14:textId="77777777" w:rsidR="00897C4E" w:rsidRPr="005715BA" w:rsidRDefault="00897C4E" w:rsidP="00897C4E">
            <w:pPr>
              <w:keepNext/>
              <w:keepLines/>
              <w:overflowPunct w:val="0"/>
              <w:autoSpaceDE w:val="0"/>
              <w:autoSpaceDN w:val="0"/>
              <w:adjustRightInd w:val="0"/>
              <w:spacing w:after="0"/>
              <w:jc w:val="center"/>
              <w:textAlignment w:val="baseline"/>
              <w:rPr>
                <w:rFonts w:ascii="Arial" w:hAnsi="Arial"/>
                <w:b/>
                <w:noProof/>
                <w:sz w:val="18"/>
              </w:rPr>
            </w:pPr>
            <w:r w:rsidRPr="005715BA">
              <w:rPr>
                <w:rFonts w:ascii="Arial" w:hAnsi="Arial"/>
                <w:b/>
                <w:noProof/>
                <w:sz w:val="18"/>
              </w:rPr>
              <w:t>Fading distribution</w:t>
            </w:r>
          </w:p>
        </w:tc>
      </w:tr>
      <w:tr w:rsidR="00897C4E" w:rsidRPr="00B7368E" w14:paraId="63D54C27" w14:textId="77777777" w:rsidTr="00AA53DB">
        <w:trPr>
          <w:cantSplit/>
          <w:jc w:val="center"/>
        </w:trPr>
        <w:tc>
          <w:tcPr>
            <w:tcW w:w="0" w:type="auto"/>
            <w:vMerge w:val="restart"/>
            <w:tcMar>
              <w:top w:w="28" w:type="dxa"/>
              <w:bottom w:w="28" w:type="dxa"/>
            </w:tcMar>
            <w:vAlign w:val="center"/>
          </w:tcPr>
          <w:p w14:paraId="37846B06"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1</w:t>
            </w:r>
          </w:p>
        </w:tc>
        <w:tc>
          <w:tcPr>
            <w:tcW w:w="0" w:type="auto"/>
            <w:tcMar>
              <w:top w:w="28" w:type="dxa"/>
              <w:bottom w:w="28" w:type="dxa"/>
            </w:tcMar>
            <w:vAlign w:val="center"/>
          </w:tcPr>
          <w:p w14:paraId="6E0A8C6F"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0</w:t>
            </w:r>
          </w:p>
        </w:tc>
        <w:tc>
          <w:tcPr>
            <w:tcW w:w="0" w:type="auto"/>
            <w:tcBorders>
              <w:right w:val="single" w:sz="4" w:space="0" w:color="auto"/>
            </w:tcBorders>
            <w:tcMar>
              <w:top w:w="28" w:type="dxa"/>
              <w:bottom w:w="28" w:type="dxa"/>
            </w:tcMar>
            <w:vAlign w:val="center"/>
          </w:tcPr>
          <w:p w14:paraId="25BA7490"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-0.284</w:t>
            </w:r>
          </w:p>
        </w:tc>
        <w:tc>
          <w:tcPr>
            <w:tcW w:w="0" w:type="auto"/>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D168410"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LOS path</w:t>
            </w:r>
          </w:p>
        </w:tc>
      </w:tr>
      <w:tr w:rsidR="00897C4E" w:rsidRPr="00B7368E" w14:paraId="660E8FC1" w14:textId="77777777" w:rsidTr="00AA53DB">
        <w:trPr>
          <w:cantSplit/>
          <w:jc w:val="center"/>
        </w:trPr>
        <w:tc>
          <w:tcPr>
            <w:tcW w:w="0" w:type="auto"/>
            <w:vMerge/>
            <w:tcMar>
              <w:top w:w="28" w:type="dxa"/>
              <w:bottom w:w="28" w:type="dxa"/>
            </w:tcMar>
            <w:vAlign w:val="center"/>
          </w:tcPr>
          <w:p w14:paraId="08D75534" w14:textId="77777777" w:rsidR="00897C4E" w:rsidRPr="005715BA" w:rsidRDefault="00897C4E" w:rsidP="00897C4E">
            <w:pPr>
              <w:keepNext/>
              <w:keepLines/>
              <w:spacing w:after="0"/>
              <w:jc w:val="center"/>
              <w:rPr>
                <w:rFonts w:ascii="Arial" w:hAnsi="Arial"/>
                <w:noProof/>
                <w:sz w:val="18"/>
              </w:rPr>
            </w:pPr>
          </w:p>
        </w:tc>
        <w:tc>
          <w:tcPr>
            <w:tcW w:w="0" w:type="auto"/>
            <w:tcMar>
              <w:top w:w="28" w:type="dxa"/>
              <w:bottom w:w="28" w:type="dxa"/>
            </w:tcMar>
            <w:vAlign w:val="center"/>
          </w:tcPr>
          <w:p w14:paraId="47EC67FC"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0</w:t>
            </w:r>
          </w:p>
        </w:tc>
        <w:tc>
          <w:tcPr>
            <w:tcW w:w="0" w:type="auto"/>
            <w:tcBorders>
              <w:right w:val="single" w:sz="4" w:space="0" w:color="auto"/>
            </w:tcBorders>
            <w:tcMar>
              <w:top w:w="28" w:type="dxa"/>
              <w:bottom w:w="28" w:type="dxa"/>
            </w:tcMar>
            <w:vAlign w:val="center"/>
          </w:tcPr>
          <w:p w14:paraId="535DFBF2"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-11.991</w:t>
            </w:r>
          </w:p>
        </w:tc>
        <w:tc>
          <w:tcPr>
            <w:tcW w:w="0" w:type="auto"/>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797651B"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Rayleigh</w:t>
            </w:r>
          </w:p>
        </w:tc>
      </w:tr>
      <w:tr w:rsidR="00897C4E" w:rsidRPr="00B7368E" w14:paraId="1593495F" w14:textId="77777777" w:rsidTr="00AA53DB">
        <w:trPr>
          <w:cantSplit/>
          <w:jc w:val="center"/>
        </w:trPr>
        <w:tc>
          <w:tcPr>
            <w:tcW w:w="0" w:type="auto"/>
            <w:tcMar>
              <w:top w:w="28" w:type="dxa"/>
              <w:bottom w:w="28" w:type="dxa"/>
            </w:tcMar>
            <w:vAlign w:val="center"/>
          </w:tcPr>
          <w:p w14:paraId="57ADBBE0"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2</w:t>
            </w:r>
          </w:p>
        </w:tc>
        <w:tc>
          <w:tcPr>
            <w:tcW w:w="0" w:type="auto"/>
            <w:tcMar>
              <w:top w:w="28" w:type="dxa"/>
              <w:bottom w:w="28" w:type="dxa"/>
            </w:tcMar>
            <w:vAlign w:val="center"/>
          </w:tcPr>
          <w:p w14:paraId="3F0D5545"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0.5596</w:t>
            </w:r>
          </w:p>
        </w:tc>
        <w:tc>
          <w:tcPr>
            <w:tcW w:w="0" w:type="auto"/>
            <w:tcBorders>
              <w:right w:val="single" w:sz="4" w:space="0" w:color="auto"/>
            </w:tcBorders>
            <w:tcMar>
              <w:top w:w="28" w:type="dxa"/>
              <w:bottom w:w="28" w:type="dxa"/>
            </w:tcMar>
            <w:vAlign w:val="center"/>
          </w:tcPr>
          <w:p w14:paraId="7D8D0A2F"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-9.887</w:t>
            </w:r>
          </w:p>
        </w:tc>
        <w:tc>
          <w:tcPr>
            <w:tcW w:w="0" w:type="auto"/>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6CCB047"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Rayleigh</w:t>
            </w:r>
          </w:p>
        </w:tc>
      </w:tr>
      <w:tr w:rsidR="00897C4E" w:rsidRPr="00B7368E" w14:paraId="6020ED43" w14:textId="77777777" w:rsidTr="00AA53DB">
        <w:trPr>
          <w:cantSplit/>
          <w:jc w:val="center"/>
        </w:trPr>
        <w:tc>
          <w:tcPr>
            <w:tcW w:w="0" w:type="auto"/>
            <w:tcMar>
              <w:top w:w="28" w:type="dxa"/>
              <w:bottom w:w="28" w:type="dxa"/>
            </w:tcMar>
            <w:vAlign w:val="center"/>
          </w:tcPr>
          <w:p w14:paraId="4E72701E"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3</w:t>
            </w:r>
          </w:p>
        </w:tc>
        <w:tc>
          <w:tcPr>
            <w:tcW w:w="0" w:type="auto"/>
            <w:tcMar>
              <w:top w:w="28" w:type="dxa"/>
              <w:bottom w:w="28" w:type="dxa"/>
            </w:tcMar>
            <w:vAlign w:val="center"/>
          </w:tcPr>
          <w:p w14:paraId="174407FE" w14:textId="77777777" w:rsidR="00897C4E" w:rsidRPr="005715BA" w:rsidRDefault="00897C4E" w:rsidP="00897C4E">
            <w:pPr>
              <w:keepNext/>
              <w:keepLines/>
              <w:spacing w:after="0"/>
              <w:jc w:val="center"/>
              <w:rPr>
                <w:rFonts w:ascii="Arial" w:hAnsi="Arial"/>
                <w:noProof/>
                <w:sz w:val="18"/>
                <w:szCs w:val="18"/>
              </w:rPr>
            </w:pPr>
            <w:r w:rsidRPr="005715BA">
              <w:rPr>
                <w:rFonts w:ascii="Arial" w:hAnsi="Arial"/>
                <w:noProof/>
                <w:sz w:val="18"/>
              </w:rPr>
              <w:t>7.3340</w:t>
            </w:r>
          </w:p>
        </w:tc>
        <w:tc>
          <w:tcPr>
            <w:tcW w:w="0" w:type="auto"/>
            <w:tcBorders>
              <w:right w:val="single" w:sz="4" w:space="0" w:color="auto"/>
            </w:tcBorders>
            <w:tcMar>
              <w:top w:w="28" w:type="dxa"/>
              <w:bottom w:w="28" w:type="dxa"/>
            </w:tcMar>
            <w:vAlign w:val="center"/>
          </w:tcPr>
          <w:p w14:paraId="27F34DA1" w14:textId="77777777" w:rsidR="00897C4E" w:rsidRPr="005715BA" w:rsidRDefault="00897C4E" w:rsidP="00897C4E">
            <w:pPr>
              <w:keepNext/>
              <w:keepLines/>
              <w:spacing w:after="0"/>
              <w:jc w:val="center"/>
              <w:rPr>
                <w:rFonts w:ascii="Arial" w:hAnsi="Arial"/>
                <w:noProof/>
                <w:sz w:val="18"/>
                <w:szCs w:val="18"/>
              </w:rPr>
            </w:pPr>
            <w:r w:rsidRPr="005715BA">
              <w:rPr>
                <w:rFonts w:ascii="Arial" w:hAnsi="Arial"/>
                <w:noProof/>
                <w:sz w:val="18"/>
              </w:rPr>
              <w:t>-16.771</w:t>
            </w:r>
          </w:p>
        </w:tc>
        <w:tc>
          <w:tcPr>
            <w:tcW w:w="0" w:type="auto"/>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BF5CF5D" w14:textId="77777777" w:rsidR="00897C4E" w:rsidRPr="005715BA" w:rsidRDefault="00897C4E" w:rsidP="00897C4E">
            <w:pPr>
              <w:keepNext/>
              <w:keepLines/>
              <w:spacing w:after="0"/>
              <w:jc w:val="center"/>
              <w:rPr>
                <w:rFonts w:ascii="Arial" w:hAnsi="Arial"/>
                <w:noProof/>
                <w:sz w:val="18"/>
              </w:rPr>
            </w:pPr>
            <w:r w:rsidRPr="005715BA">
              <w:rPr>
                <w:rFonts w:ascii="Arial" w:hAnsi="Arial"/>
                <w:noProof/>
                <w:sz w:val="18"/>
              </w:rPr>
              <w:t>Rayleigh</w:t>
            </w:r>
          </w:p>
        </w:tc>
      </w:tr>
      <w:tr w:rsidR="00897C4E" w:rsidRPr="00B7368E" w14:paraId="773A3AE9" w14:textId="77777777" w:rsidTr="00AA53DB">
        <w:trPr>
          <w:cantSplit/>
          <w:jc w:val="center"/>
        </w:trPr>
        <w:tc>
          <w:tcPr>
            <w:tcW w:w="0" w:type="auto"/>
            <w:gridSpan w:val="4"/>
            <w:tcBorders>
              <w:right w:val="single" w:sz="4" w:space="0" w:color="auto"/>
            </w:tcBorders>
            <w:tcMar>
              <w:top w:w="28" w:type="dxa"/>
              <w:bottom w:w="28" w:type="dxa"/>
            </w:tcMar>
            <w:vAlign w:val="center"/>
          </w:tcPr>
          <w:p w14:paraId="6A3B124E" w14:textId="77777777" w:rsidR="00897C4E" w:rsidRPr="005715BA" w:rsidRDefault="00897C4E" w:rsidP="00AA53DB">
            <w:pPr>
              <w:keepNext/>
              <w:keepLines/>
              <w:spacing w:after="0"/>
              <w:ind w:left="851" w:hanging="851"/>
              <w:rPr>
                <w:rFonts w:ascii="Arial" w:hAnsi="Arial"/>
                <w:noProof/>
                <w:sz w:val="18"/>
                <w:lang w:eastAsia="zh-CN"/>
              </w:rPr>
            </w:pPr>
            <w:r w:rsidRPr="005715BA">
              <w:rPr>
                <w:rFonts w:ascii="Arial" w:hAnsi="Arial"/>
                <w:noProof/>
                <w:sz w:val="18"/>
              </w:rPr>
              <w:t>NOTE:</w:t>
            </w:r>
            <w:r w:rsidRPr="005715BA">
              <w:rPr>
                <w:rFonts w:ascii="Arial" w:hAnsi="Arial"/>
                <w:noProof/>
                <w:sz w:val="18"/>
              </w:rPr>
              <w:tab/>
              <w:t>The first tap follows a Ricean distribution with a K-factor of K</w:t>
            </w:r>
            <w:r w:rsidRPr="005715BA">
              <w:rPr>
                <w:rFonts w:ascii="Arial" w:hAnsi="Arial"/>
                <w:noProof/>
                <w:sz w:val="18"/>
                <w:vertAlign w:val="subscript"/>
              </w:rPr>
              <w:t>1</w:t>
            </w:r>
            <w:r w:rsidRPr="005715BA">
              <w:rPr>
                <w:rFonts w:ascii="Arial" w:hAnsi="Arial"/>
                <w:noProof/>
                <w:sz w:val="18"/>
              </w:rPr>
              <w:t xml:space="preserve"> = 11.707 dB and a mean power of 0 dB.</w:t>
            </w:r>
          </w:p>
        </w:tc>
      </w:tr>
    </w:tbl>
    <w:p w14:paraId="724450AE" w14:textId="77777777" w:rsidR="00A14B5D" w:rsidRPr="005715BA" w:rsidRDefault="00A14B5D" w:rsidP="005715BA">
      <w:pPr>
        <w:pStyle w:val="TAH"/>
        <w:rPr>
          <w:noProof/>
        </w:rPr>
      </w:pPr>
    </w:p>
    <w:p w14:paraId="09475EC3" w14:textId="77777777" w:rsidR="003074FF" w:rsidRDefault="003074FF" w:rsidP="00003A70">
      <w:pPr>
        <w:rPr>
          <w:noProof/>
        </w:rPr>
      </w:pPr>
    </w:p>
    <w:p w14:paraId="664D602E" w14:textId="25E596EE" w:rsidR="00A14B5D" w:rsidRPr="005715BA" w:rsidRDefault="00F83F86" w:rsidP="00FC03E2">
      <w:pPr>
        <w:pStyle w:val="Heading3"/>
        <w:rPr>
          <w:noProof/>
        </w:rPr>
      </w:pPr>
      <w:r>
        <w:rPr>
          <w:noProof/>
        </w:rPr>
        <w:t>2.2.2</w:t>
      </w:r>
      <w:r>
        <w:rPr>
          <w:noProof/>
        </w:rPr>
        <w:tab/>
      </w:r>
      <w:r w:rsidR="00A14B5D" w:rsidRPr="005715BA">
        <w:rPr>
          <w:noProof/>
        </w:rPr>
        <w:t>NTN simulation results</w:t>
      </w:r>
      <w:r>
        <w:rPr>
          <w:noProof/>
        </w:rPr>
        <w:t xml:space="preserve"> @ </w:t>
      </w:r>
      <w:r>
        <w:rPr>
          <w:rFonts w:cs="Arial"/>
          <w:noProof/>
        </w:rPr>
        <w:t>5</w:t>
      </w:r>
      <w:r w:rsidRPr="005715BA">
        <w:rPr>
          <w:rFonts w:cs="Arial"/>
          <w:noProof/>
        </w:rPr>
        <w:t>0</w:t>
      </w:r>
      <w:r w:rsidRPr="005715BA">
        <w:rPr>
          <w:rFonts w:cs="Arial"/>
          <w:noProof/>
          <w:vertAlign w:val="superscript"/>
        </w:rPr>
        <w:sym w:font="Symbol" w:char="F06F"/>
      </w:r>
      <w:r>
        <w:rPr>
          <w:noProof/>
        </w:rPr>
        <w:t xml:space="preserve"> satellite elevation angle</w:t>
      </w:r>
    </w:p>
    <w:p w14:paraId="2C3F2242" w14:textId="0531E437" w:rsidR="00A14B5D" w:rsidRPr="005715BA" w:rsidRDefault="00E80921" w:rsidP="00003A70">
      <w:pPr>
        <w:rPr>
          <w:b/>
          <w:bCs w:val="0"/>
          <w:noProof/>
        </w:rPr>
      </w:pPr>
      <w:r w:rsidRPr="005715BA">
        <w:rPr>
          <w:b/>
          <w:bCs w:val="0"/>
          <w:noProof/>
        </w:rPr>
        <w:t>High speed train, RMa long delay, 2 GHz</w:t>
      </w:r>
    </w:p>
    <w:p w14:paraId="21106EFB" w14:textId="77777777" w:rsidR="00A14B5D" w:rsidRDefault="00897C4E" w:rsidP="005715BA">
      <w:pPr>
        <w:keepNext/>
        <w:jc w:val="center"/>
      </w:pPr>
      <w:r w:rsidRPr="00B7368E">
        <w:rPr>
          <w:noProof/>
          <w:sz w:val="32"/>
        </w:rPr>
        <w:drawing>
          <wp:inline distT="0" distB="0" distL="0" distR="0" wp14:anchorId="2F00AE1E" wp14:editId="48247E54">
            <wp:extent cx="5215467" cy="3691255"/>
            <wp:effectExtent l="0" t="0" r="4445" b="4445"/>
            <wp:docPr id="782815768" name="Picture 2" descr="A graph of a graph showing the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815768" name="Picture 2" descr="A graph of a graph showing the number of signal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23589" cy="3697004"/>
                    </a:xfrm>
                    <a:prstGeom prst="rect">
                      <a:avLst/>
                    </a:prstGeom>
                    <a:noFill/>
                    <a:ln>
                      <a:noFill/>
                    </a:ln>
                  </pic:spPr>
                </pic:pic>
              </a:graphicData>
            </a:graphic>
          </wp:inline>
        </w:drawing>
      </w:r>
    </w:p>
    <w:p w14:paraId="50628139" w14:textId="7F451A19" w:rsidR="003074FF" w:rsidRPr="005715BA" w:rsidRDefault="00A14B5D" w:rsidP="005715BA">
      <w:pPr>
        <w:pStyle w:val="Caption"/>
        <w:jc w:val="center"/>
        <w:rPr>
          <w:noProof/>
        </w:rPr>
      </w:pPr>
      <w:r>
        <w:t xml:space="preserve">Figure </w:t>
      </w:r>
      <w:fldSimple w:instr=" SEQ Figure \* ARABIC ">
        <w:r w:rsidR="00715EF0">
          <w:rPr>
            <w:noProof/>
          </w:rPr>
          <w:t>7</w:t>
        </w:r>
      </w:fldSimple>
      <w:r>
        <w:t>: BLER vs. total received power</w:t>
      </w:r>
      <w:r w:rsidR="00E80921">
        <w:t xml:space="preserve"> to noise ratio for QPSK rate 251/1024</w:t>
      </w:r>
    </w:p>
    <w:p w14:paraId="35533E06" w14:textId="77777777" w:rsidR="003074FF" w:rsidRDefault="003074FF" w:rsidP="00003A70">
      <w:pPr>
        <w:rPr>
          <w:noProof/>
        </w:rPr>
      </w:pPr>
    </w:p>
    <w:p w14:paraId="68FBE98C" w14:textId="77777777" w:rsidR="00E80921" w:rsidRDefault="00E80921" w:rsidP="005715BA">
      <w:pPr>
        <w:keepNext/>
        <w:jc w:val="center"/>
      </w:pPr>
      <w:r w:rsidRPr="00E772F6">
        <w:rPr>
          <w:noProof/>
          <w:sz w:val="32"/>
        </w:rPr>
        <w:lastRenderedPageBreak/>
        <w:drawing>
          <wp:inline distT="0" distB="0" distL="0" distR="0" wp14:anchorId="4E1E28B2" wp14:editId="760C07FB">
            <wp:extent cx="5157862" cy="4032000"/>
            <wp:effectExtent l="0" t="0" r="5080" b="6985"/>
            <wp:docPr id="1998573999" name="Picture 3"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573999" name="Picture 3" descr="A graph of a number of signals&#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57862" cy="4032000"/>
                    </a:xfrm>
                    <a:prstGeom prst="rect">
                      <a:avLst/>
                    </a:prstGeom>
                    <a:noFill/>
                    <a:ln>
                      <a:noFill/>
                    </a:ln>
                  </pic:spPr>
                </pic:pic>
              </a:graphicData>
            </a:graphic>
          </wp:inline>
        </w:drawing>
      </w:r>
    </w:p>
    <w:p w14:paraId="2BA3580F" w14:textId="50DCB793" w:rsidR="00E80921" w:rsidRPr="005715BA" w:rsidRDefault="00E80921" w:rsidP="005715BA">
      <w:pPr>
        <w:pStyle w:val="Caption"/>
        <w:jc w:val="center"/>
        <w:rPr>
          <w:noProof/>
        </w:rPr>
      </w:pPr>
      <w:r>
        <w:t xml:space="preserve">Figure </w:t>
      </w:r>
      <w:fldSimple w:instr=" SEQ Figure \* ARABIC ">
        <w:r w:rsidR="00715EF0">
          <w:rPr>
            <w:noProof/>
          </w:rPr>
          <w:t>8</w:t>
        </w:r>
      </w:fldSimple>
      <w:r>
        <w:t>: Spectral efficiency vs. total received power to noise ratio</w:t>
      </w:r>
    </w:p>
    <w:p w14:paraId="1CF4BCE5" w14:textId="77777777" w:rsidR="00E80921" w:rsidRDefault="00E80921" w:rsidP="007A608C">
      <w:pPr>
        <w:rPr>
          <w:noProof/>
          <w:highlight w:val="yellow"/>
        </w:rPr>
      </w:pPr>
    </w:p>
    <w:p w14:paraId="7CB2BBE7" w14:textId="0374A3DC" w:rsidR="00E80921" w:rsidRPr="00AA53DB" w:rsidRDefault="00E80921" w:rsidP="00E80921">
      <w:pPr>
        <w:rPr>
          <w:b/>
          <w:bCs w:val="0"/>
          <w:noProof/>
        </w:rPr>
      </w:pPr>
      <w:r w:rsidRPr="00AA53DB">
        <w:rPr>
          <w:b/>
          <w:bCs w:val="0"/>
          <w:noProof/>
        </w:rPr>
        <w:t xml:space="preserve">High speed train, RMa long delay, </w:t>
      </w:r>
      <w:r>
        <w:rPr>
          <w:b/>
          <w:bCs w:val="0"/>
          <w:noProof/>
        </w:rPr>
        <w:t>7</w:t>
      </w:r>
      <w:r w:rsidRPr="00AA53DB">
        <w:rPr>
          <w:b/>
          <w:bCs w:val="0"/>
          <w:noProof/>
        </w:rPr>
        <w:t xml:space="preserve"> GHz</w:t>
      </w:r>
    </w:p>
    <w:p w14:paraId="093571E6" w14:textId="77777777" w:rsidR="00E80921" w:rsidRDefault="00E80921" w:rsidP="005715BA">
      <w:pPr>
        <w:keepNext/>
        <w:jc w:val="center"/>
      </w:pPr>
      <w:r w:rsidRPr="00E772F6">
        <w:rPr>
          <w:noProof/>
          <w:sz w:val="32"/>
        </w:rPr>
        <w:lastRenderedPageBreak/>
        <w:drawing>
          <wp:inline distT="0" distB="0" distL="0" distR="0" wp14:anchorId="1B2BD4DC" wp14:editId="7B91A9ED">
            <wp:extent cx="5148896" cy="3960000"/>
            <wp:effectExtent l="0" t="0" r="0" b="2540"/>
            <wp:docPr id="1121659179" name="Picture 4"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59179" name="Picture 4" descr="A graph of a number of objects&#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48896" cy="3960000"/>
                    </a:xfrm>
                    <a:prstGeom prst="rect">
                      <a:avLst/>
                    </a:prstGeom>
                    <a:noFill/>
                    <a:ln>
                      <a:noFill/>
                    </a:ln>
                  </pic:spPr>
                </pic:pic>
              </a:graphicData>
            </a:graphic>
          </wp:inline>
        </w:drawing>
      </w:r>
    </w:p>
    <w:p w14:paraId="257E7985" w14:textId="46AA4764" w:rsidR="00E80921" w:rsidRDefault="00E80921" w:rsidP="005715BA">
      <w:pPr>
        <w:pStyle w:val="Caption"/>
        <w:jc w:val="center"/>
        <w:rPr>
          <w:noProof/>
          <w:highlight w:val="yellow"/>
        </w:rPr>
      </w:pPr>
      <w:r>
        <w:t xml:space="preserve">Figure </w:t>
      </w:r>
      <w:fldSimple w:instr=" SEQ Figure \* ARABIC ">
        <w:r w:rsidR="00715EF0">
          <w:rPr>
            <w:noProof/>
          </w:rPr>
          <w:t>9</w:t>
        </w:r>
      </w:fldSimple>
      <w:r>
        <w:t>: BLER vs. total received power to noise ratio for QPSK rate 251/1024</w:t>
      </w:r>
    </w:p>
    <w:p w14:paraId="350CDFA2" w14:textId="77777777" w:rsidR="00E80921" w:rsidRDefault="00E80921" w:rsidP="005715BA">
      <w:pPr>
        <w:keepNext/>
        <w:jc w:val="center"/>
      </w:pPr>
      <w:r w:rsidRPr="00C5629B">
        <w:rPr>
          <w:noProof/>
          <w:sz w:val="32"/>
        </w:rPr>
        <w:drawing>
          <wp:inline distT="0" distB="0" distL="0" distR="0" wp14:anchorId="77FE3D23" wp14:editId="6F7C6538">
            <wp:extent cx="5145984" cy="3960000"/>
            <wp:effectExtent l="0" t="0" r="0" b="2540"/>
            <wp:docPr id="2105344987" name="Picture 5"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44987" name="Picture 5" descr="A graph of a number of signals&#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45984" cy="3960000"/>
                    </a:xfrm>
                    <a:prstGeom prst="rect">
                      <a:avLst/>
                    </a:prstGeom>
                    <a:noFill/>
                    <a:ln>
                      <a:noFill/>
                    </a:ln>
                  </pic:spPr>
                </pic:pic>
              </a:graphicData>
            </a:graphic>
          </wp:inline>
        </w:drawing>
      </w:r>
    </w:p>
    <w:p w14:paraId="1F5A9F5F" w14:textId="0E64763C" w:rsidR="00E80921" w:rsidRDefault="00E80921" w:rsidP="005715BA">
      <w:pPr>
        <w:pStyle w:val="Caption"/>
        <w:jc w:val="center"/>
        <w:rPr>
          <w:noProof/>
          <w:highlight w:val="yellow"/>
        </w:rPr>
      </w:pPr>
      <w:r>
        <w:t xml:space="preserve">Figure </w:t>
      </w:r>
      <w:fldSimple w:instr=" SEQ Figure \* ARABIC ">
        <w:r w:rsidR="00715EF0">
          <w:rPr>
            <w:noProof/>
          </w:rPr>
          <w:t>10</w:t>
        </w:r>
      </w:fldSimple>
      <w:r>
        <w:t>:</w:t>
      </w:r>
      <w:r w:rsidRPr="00E80921">
        <w:t xml:space="preserve"> </w:t>
      </w:r>
      <w:r>
        <w:t>Spectral efficiency vs. total received power to noise ratio</w:t>
      </w:r>
    </w:p>
    <w:p w14:paraId="1B0D996E" w14:textId="77777777" w:rsidR="00E80921" w:rsidRDefault="00E80921" w:rsidP="007A608C">
      <w:pPr>
        <w:rPr>
          <w:noProof/>
          <w:highlight w:val="yellow"/>
        </w:rPr>
      </w:pPr>
    </w:p>
    <w:p w14:paraId="52694359" w14:textId="70E8170E" w:rsidR="00E80921" w:rsidRPr="00AA53DB" w:rsidRDefault="00E80921" w:rsidP="00E80921">
      <w:pPr>
        <w:rPr>
          <w:b/>
          <w:bCs w:val="0"/>
          <w:noProof/>
        </w:rPr>
      </w:pPr>
      <w:r>
        <w:rPr>
          <w:b/>
          <w:bCs w:val="0"/>
          <w:noProof/>
        </w:rPr>
        <w:lastRenderedPageBreak/>
        <w:t>Pedestrian</w:t>
      </w:r>
      <w:r w:rsidRPr="00AA53DB">
        <w:rPr>
          <w:b/>
          <w:bCs w:val="0"/>
          <w:noProof/>
        </w:rPr>
        <w:t xml:space="preserve">, </w:t>
      </w:r>
      <w:r>
        <w:rPr>
          <w:b/>
          <w:bCs w:val="0"/>
          <w:noProof/>
        </w:rPr>
        <w:t>U</w:t>
      </w:r>
      <w:r w:rsidRPr="00AA53DB">
        <w:rPr>
          <w:b/>
          <w:bCs w:val="0"/>
          <w:noProof/>
        </w:rPr>
        <w:t xml:space="preserve">Ma </w:t>
      </w:r>
      <w:r>
        <w:rPr>
          <w:b/>
          <w:bCs w:val="0"/>
          <w:noProof/>
        </w:rPr>
        <w:t>normal</w:t>
      </w:r>
      <w:r w:rsidRPr="00AA53DB">
        <w:rPr>
          <w:b/>
          <w:bCs w:val="0"/>
          <w:noProof/>
        </w:rPr>
        <w:t xml:space="preserve"> delay, </w:t>
      </w:r>
      <w:r>
        <w:rPr>
          <w:b/>
          <w:bCs w:val="0"/>
          <w:noProof/>
        </w:rPr>
        <w:t>2</w:t>
      </w:r>
      <w:r w:rsidRPr="00AA53DB">
        <w:rPr>
          <w:b/>
          <w:bCs w:val="0"/>
          <w:noProof/>
        </w:rPr>
        <w:t xml:space="preserve"> GHz</w:t>
      </w:r>
    </w:p>
    <w:p w14:paraId="5D9ED992" w14:textId="77777777" w:rsidR="00E80921" w:rsidRDefault="00E80921" w:rsidP="005715BA">
      <w:pPr>
        <w:keepNext/>
        <w:jc w:val="center"/>
      </w:pPr>
      <w:r w:rsidRPr="00C5090D">
        <w:rPr>
          <w:noProof/>
          <w:sz w:val="32"/>
        </w:rPr>
        <w:drawing>
          <wp:inline distT="0" distB="0" distL="0" distR="0" wp14:anchorId="7D72E139" wp14:editId="3B3755FF">
            <wp:extent cx="5187631" cy="3996000"/>
            <wp:effectExtent l="0" t="0" r="0" b="5080"/>
            <wp:docPr id="848912655" name="Picture 6"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912655" name="Picture 6" descr="A graph of a number of objects&#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7631" cy="3996000"/>
                    </a:xfrm>
                    <a:prstGeom prst="rect">
                      <a:avLst/>
                    </a:prstGeom>
                    <a:noFill/>
                    <a:ln>
                      <a:noFill/>
                    </a:ln>
                  </pic:spPr>
                </pic:pic>
              </a:graphicData>
            </a:graphic>
          </wp:inline>
        </w:drawing>
      </w:r>
    </w:p>
    <w:p w14:paraId="4EF6A7A4" w14:textId="11809604" w:rsidR="00E80921" w:rsidRDefault="00E80921" w:rsidP="005715BA">
      <w:pPr>
        <w:pStyle w:val="Caption"/>
        <w:jc w:val="center"/>
        <w:rPr>
          <w:noProof/>
          <w:highlight w:val="yellow"/>
        </w:rPr>
      </w:pPr>
      <w:r>
        <w:t xml:space="preserve">Figure </w:t>
      </w:r>
      <w:fldSimple w:instr=" SEQ Figure \* ARABIC ">
        <w:r w:rsidR="00715EF0">
          <w:rPr>
            <w:noProof/>
          </w:rPr>
          <w:t>11</w:t>
        </w:r>
      </w:fldSimple>
      <w:r>
        <w:t>: BLER vs. total received power to noise ratio for QPSK rate 251/1024</w:t>
      </w:r>
    </w:p>
    <w:p w14:paraId="7B21396F" w14:textId="77777777" w:rsidR="00E80921" w:rsidRDefault="00E80921" w:rsidP="005715BA">
      <w:pPr>
        <w:keepNext/>
        <w:jc w:val="center"/>
      </w:pPr>
      <w:r w:rsidRPr="00BC3B7A">
        <w:rPr>
          <w:noProof/>
          <w:sz w:val="32"/>
        </w:rPr>
        <w:drawing>
          <wp:inline distT="0" distB="0" distL="0" distR="0" wp14:anchorId="2958540E" wp14:editId="3C9D5F9F">
            <wp:extent cx="5143075" cy="3960000"/>
            <wp:effectExtent l="0" t="0" r="635" b="2540"/>
            <wp:docPr id="1730848617" name="Picture 2"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848617" name="Picture 2" descr="A graph of a graph with numbers and symbols&#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3075" cy="3960000"/>
                    </a:xfrm>
                    <a:prstGeom prst="rect">
                      <a:avLst/>
                    </a:prstGeom>
                    <a:noFill/>
                    <a:ln>
                      <a:noFill/>
                    </a:ln>
                  </pic:spPr>
                </pic:pic>
              </a:graphicData>
            </a:graphic>
          </wp:inline>
        </w:drawing>
      </w:r>
    </w:p>
    <w:p w14:paraId="47B7D1DA" w14:textId="2CE73A9F" w:rsidR="00E80921" w:rsidRDefault="00E80921" w:rsidP="005715BA">
      <w:pPr>
        <w:pStyle w:val="Caption"/>
        <w:jc w:val="center"/>
        <w:rPr>
          <w:noProof/>
          <w:highlight w:val="yellow"/>
        </w:rPr>
      </w:pPr>
      <w:r>
        <w:t xml:space="preserve">Figure </w:t>
      </w:r>
      <w:fldSimple w:instr=" SEQ Figure \* ARABIC ">
        <w:r w:rsidR="00715EF0">
          <w:rPr>
            <w:noProof/>
          </w:rPr>
          <w:t>12</w:t>
        </w:r>
      </w:fldSimple>
      <w:r>
        <w:t>:</w:t>
      </w:r>
      <w:r w:rsidRPr="00E80921">
        <w:t xml:space="preserve"> </w:t>
      </w:r>
      <w:r>
        <w:t>Spectral efficiency vs. total received power to noise ratio</w:t>
      </w:r>
    </w:p>
    <w:p w14:paraId="390B24B5" w14:textId="77777777" w:rsidR="00E80921" w:rsidRDefault="00E80921" w:rsidP="007A608C">
      <w:pPr>
        <w:rPr>
          <w:noProof/>
          <w:highlight w:val="yellow"/>
        </w:rPr>
      </w:pPr>
    </w:p>
    <w:p w14:paraId="79F140F4" w14:textId="69CFE40D" w:rsidR="00E80921" w:rsidRPr="00AA53DB" w:rsidRDefault="00E80921" w:rsidP="00E80921">
      <w:pPr>
        <w:rPr>
          <w:b/>
          <w:bCs w:val="0"/>
          <w:noProof/>
        </w:rPr>
      </w:pPr>
      <w:r>
        <w:rPr>
          <w:b/>
          <w:bCs w:val="0"/>
          <w:noProof/>
        </w:rPr>
        <w:t>Pedestrian</w:t>
      </w:r>
      <w:r w:rsidRPr="00AA53DB">
        <w:rPr>
          <w:b/>
          <w:bCs w:val="0"/>
          <w:noProof/>
        </w:rPr>
        <w:t xml:space="preserve">, </w:t>
      </w:r>
      <w:r>
        <w:rPr>
          <w:b/>
          <w:bCs w:val="0"/>
          <w:noProof/>
        </w:rPr>
        <w:t>U</w:t>
      </w:r>
      <w:r w:rsidRPr="00AA53DB">
        <w:rPr>
          <w:b/>
          <w:bCs w:val="0"/>
          <w:noProof/>
        </w:rPr>
        <w:t xml:space="preserve">Ma </w:t>
      </w:r>
      <w:r>
        <w:rPr>
          <w:b/>
          <w:bCs w:val="0"/>
          <w:noProof/>
        </w:rPr>
        <w:t>normal</w:t>
      </w:r>
      <w:r w:rsidRPr="00AA53DB">
        <w:rPr>
          <w:b/>
          <w:bCs w:val="0"/>
          <w:noProof/>
        </w:rPr>
        <w:t xml:space="preserve"> delay, </w:t>
      </w:r>
      <w:r>
        <w:rPr>
          <w:b/>
          <w:bCs w:val="0"/>
          <w:noProof/>
        </w:rPr>
        <w:t>7</w:t>
      </w:r>
      <w:r w:rsidRPr="00AA53DB">
        <w:rPr>
          <w:b/>
          <w:bCs w:val="0"/>
          <w:noProof/>
        </w:rPr>
        <w:t xml:space="preserve"> GHz</w:t>
      </w:r>
    </w:p>
    <w:p w14:paraId="2DA89916" w14:textId="77777777" w:rsidR="00E80921" w:rsidRDefault="00E80921" w:rsidP="005715BA">
      <w:pPr>
        <w:keepNext/>
        <w:jc w:val="center"/>
      </w:pPr>
      <w:r w:rsidRPr="00094176">
        <w:rPr>
          <w:noProof/>
          <w:sz w:val="32"/>
        </w:rPr>
        <w:drawing>
          <wp:inline distT="0" distB="0" distL="0" distR="0" wp14:anchorId="04F3E763" wp14:editId="1C0064A2">
            <wp:extent cx="5258949" cy="3996000"/>
            <wp:effectExtent l="0" t="0" r="0" b="5080"/>
            <wp:docPr id="16817211" name="Picture 8"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7211" name="Picture 8" descr="A graph of a function&#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8949" cy="3996000"/>
                    </a:xfrm>
                    <a:prstGeom prst="rect">
                      <a:avLst/>
                    </a:prstGeom>
                    <a:noFill/>
                    <a:ln>
                      <a:noFill/>
                    </a:ln>
                  </pic:spPr>
                </pic:pic>
              </a:graphicData>
            </a:graphic>
          </wp:inline>
        </w:drawing>
      </w:r>
    </w:p>
    <w:p w14:paraId="0024AD40" w14:textId="5FBD3BCD" w:rsidR="00E80921" w:rsidRDefault="00E80921" w:rsidP="005715BA">
      <w:pPr>
        <w:pStyle w:val="Caption"/>
        <w:jc w:val="center"/>
        <w:rPr>
          <w:noProof/>
          <w:highlight w:val="yellow"/>
        </w:rPr>
      </w:pPr>
      <w:r>
        <w:t xml:space="preserve">Figure </w:t>
      </w:r>
      <w:fldSimple w:instr=" SEQ Figure \* ARABIC ">
        <w:r w:rsidR="00715EF0">
          <w:rPr>
            <w:noProof/>
          </w:rPr>
          <w:t>13</w:t>
        </w:r>
      </w:fldSimple>
      <w:r>
        <w:t>: BLER vs. total received power to noise ratio for QPSK rate 251/1024</w:t>
      </w:r>
    </w:p>
    <w:p w14:paraId="32901457" w14:textId="77777777" w:rsidR="00E80921" w:rsidRDefault="00E80921" w:rsidP="005715BA">
      <w:pPr>
        <w:keepNext/>
        <w:jc w:val="center"/>
      </w:pPr>
      <w:r w:rsidRPr="000A0A0A">
        <w:rPr>
          <w:noProof/>
          <w:sz w:val="32"/>
        </w:rPr>
        <w:lastRenderedPageBreak/>
        <w:drawing>
          <wp:inline distT="0" distB="0" distL="0" distR="0" wp14:anchorId="01B6B829" wp14:editId="11323B38">
            <wp:extent cx="5212277" cy="4032000"/>
            <wp:effectExtent l="0" t="0" r="7620" b="6985"/>
            <wp:docPr id="2124929076" name="Picture 9"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29076" name="Picture 9" descr="A graph of a number of signals&#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2277" cy="4032000"/>
                    </a:xfrm>
                    <a:prstGeom prst="rect">
                      <a:avLst/>
                    </a:prstGeom>
                    <a:noFill/>
                    <a:ln>
                      <a:noFill/>
                    </a:ln>
                  </pic:spPr>
                </pic:pic>
              </a:graphicData>
            </a:graphic>
          </wp:inline>
        </w:drawing>
      </w:r>
    </w:p>
    <w:p w14:paraId="03EA1173" w14:textId="42E2FF37" w:rsidR="00E80921" w:rsidRDefault="00E80921" w:rsidP="005715BA">
      <w:pPr>
        <w:pStyle w:val="Caption"/>
        <w:jc w:val="center"/>
        <w:rPr>
          <w:noProof/>
          <w:highlight w:val="yellow"/>
        </w:rPr>
      </w:pPr>
      <w:r>
        <w:t xml:space="preserve">Figure </w:t>
      </w:r>
      <w:fldSimple w:instr=" SEQ Figure \* ARABIC ">
        <w:r w:rsidR="00715EF0">
          <w:rPr>
            <w:noProof/>
          </w:rPr>
          <w:t>14</w:t>
        </w:r>
      </w:fldSimple>
      <w:r>
        <w:t>:</w:t>
      </w:r>
      <w:r w:rsidRPr="00E80921">
        <w:t xml:space="preserve"> </w:t>
      </w:r>
      <w:r>
        <w:t>Spectral efficiency vs. total received power to noise ratio</w:t>
      </w:r>
    </w:p>
    <w:p w14:paraId="74FF33FA" w14:textId="742B23E1" w:rsidR="00F83F86" w:rsidRPr="005715BA" w:rsidRDefault="00F83F86" w:rsidP="00F83F86">
      <w:pPr>
        <w:pStyle w:val="Heading3"/>
        <w:rPr>
          <w:noProof/>
        </w:rPr>
      </w:pPr>
      <w:r>
        <w:rPr>
          <w:noProof/>
        </w:rPr>
        <w:t>2.2.</w:t>
      </w:r>
      <w:r>
        <w:rPr>
          <w:noProof/>
        </w:rPr>
        <w:t>3</w:t>
      </w:r>
      <w:r>
        <w:rPr>
          <w:noProof/>
        </w:rPr>
        <w:tab/>
      </w:r>
      <w:r w:rsidRPr="005715BA">
        <w:rPr>
          <w:noProof/>
        </w:rPr>
        <w:t>NTN simulation results</w:t>
      </w:r>
      <w:r>
        <w:rPr>
          <w:noProof/>
        </w:rPr>
        <w:t xml:space="preserve"> @ </w:t>
      </w:r>
      <w:r>
        <w:rPr>
          <w:rFonts w:cs="Arial"/>
          <w:noProof/>
        </w:rPr>
        <w:t>7</w:t>
      </w:r>
      <w:r w:rsidRPr="005715BA">
        <w:rPr>
          <w:rFonts w:cs="Arial"/>
          <w:noProof/>
        </w:rPr>
        <w:t>0</w:t>
      </w:r>
      <w:r w:rsidRPr="005715BA">
        <w:rPr>
          <w:rFonts w:cs="Arial"/>
          <w:noProof/>
          <w:vertAlign w:val="superscript"/>
        </w:rPr>
        <w:sym w:font="Symbol" w:char="F06F"/>
      </w:r>
      <w:r>
        <w:rPr>
          <w:noProof/>
        </w:rPr>
        <w:t xml:space="preserve"> satellite elevation angle</w:t>
      </w:r>
    </w:p>
    <w:p w14:paraId="66CF07B0" w14:textId="77777777" w:rsidR="00F83F86" w:rsidRDefault="00F83F86" w:rsidP="00F83F86">
      <w:pPr>
        <w:rPr>
          <w:b/>
          <w:bCs w:val="0"/>
          <w:noProof/>
        </w:rPr>
      </w:pPr>
      <w:r w:rsidRPr="005715BA">
        <w:rPr>
          <w:b/>
          <w:bCs w:val="0"/>
          <w:noProof/>
        </w:rPr>
        <w:t>High speed train, RMa long delay, 2 GHz</w:t>
      </w:r>
    </w:p>
    <w:p w14:paraId="6CB63215" w14:textId="77777777" w:rsidR="00CA537E" w:rsidRDefault="00CA537E" w:rsidP="00FC03E2">
      <w:pPr>
        <w:keepNext/>
        <w:jc w:val="center"/>
      </w:pPr>
      <w:r>
        <w:rPr>
          <w:noProof/>
        </w:rPr>
        <w:lastRenderedPageBreak/>
        <w:drawing>
          <wp:inline distT="0" distB="0" distL="0" distR="0" wp14:anchorId="61E383CE" wp14:editId="70445BF6">
            <wp:extent cx="5168365" cy="3960000"/>
            <wp:effectExtent l="0" t="0" r="0" b="2540"/>
            <wp:docPr id="128767970" name="Picture 3" descr="A graph of a graph showing the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7970" name="Picture 3" descr="A graph of a graph showing the number of signals&#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68365" cy="3960000"/>
                    </a:xfrm>
                    <a:prstGeom prst="rect">
                      <a:avLst/>
                    </a:prstGeom>
                    <a:noFill/>
                    <a:ln>
                      <a:noFill/>
                    </a:ln>
                  </pic:spPr>
                </pic:pic>
              </a:graphicData>
            </a:graphic>
          </wp:inline>
        </w:drawing>
      </w:r>
    </w:p>
    <w:p w14:paraId="069CED99" w14:textId="38D523F4" w:rsidR="00CA537E" w:rsidRPr="005715BA" w:rsidRDefault="00CA537E" w:rsidP="00FC03E2">
      <w:pPr>
        <w:pStyle w:val="Caption"/>
        <w:jc w:val="center"/>
        <w:rPr>
          <w:b/>
          <w:bCs w:val="0"/>
          <w:noProof/>
        </w:rPr>
      </w:pPr>
      <w:r>
        <w:t xml:space="preserve">Figure </w:t>
      </w:r>
      <w:fldSimple w:instr=" SEQ Figure \* ARABIC ">
        <w:r w:rsidR="00715EF0">
          <w:rPr>
            <w:noProof/>
          </w:rPr>
          <w:t>15</w:t>
        </w:r>
      </w:fldSimple>
      <w:r>
        <w:t>: BLER vs. total received power to noise ratio for QPSK rate 251/1024</w:t>
      </w:r>
    </w:p>
    <w:p w14:paraId="02BB2DE2" w14:textId="77777777" w:rsidR="00F83F86" w:rsidRDefault="00F83F86" w:rsidP="00FC03E2">
      <w:pPr>
        <w:keepNext/>
        <w:jc w:val="center"/>
      </w:pPr>
      <w:r>
        <w:rPr>
          <w:noProof/>
        </w:rPr>
        <w:drawing>
          <wp:inline distT="0" distB="0" distL="0" distR="0" wp14:anchorId="3E7AC2AC" wp14:editId="068B0BA4">
            <wp:extent cx="5138627" cy="3960000"/>
            <wp:effectExtent l="0" t="0" r="5080" b="2540"/>
            <wp:docPr id="1138292162" name="Picture 4"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292162" name="Picture 4" descr="A graph of a number of signals&#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38627" cy="3960000"/>
                    </a:xfrm>
                    <a:prstGeom prst="rect">
                      <a:avLst/>
                    </a:prstGeom>
                    <a:noFill/>
                    <a:ln>
                      <a:noFill/>
                    </a:ln>
                  </pic:spPr>
                </pic:pic>
              </a:graphicData>
            </a:graphic>
          </wp:inline>
        </w:drawing>
      </w:r>
    </w:p>
    <w:p w14:paraId="73F25218" w14:textId="21B97D62" w:rsidR="00F83F86" w:rsidRDefault="00F83F86" w:rsidP="00FC03E2">
      <w:pPr>
        <w:pStyle w:val="Caption"/>
        <w:jc w:val="center"/>
        <w:rPr>
          <w:b/>
          <w:bCs w:val="0"/>
          <w:noProof/>
        </w:rPr>
      </w:pPr>
      <w:r>
        <w:t xml:space="preserve">Figure </w:t>
      </w:r>
      <w:fldSimple w:instr=" SEQ Figure \* ARABIC ">
        <w:r w:rsidR="00715EF0">
          <w:rPr>
            <w:noProof/>
          </w:rPr>
          <w:t>16</w:t>
        </w:r>
      </w:fldSimple>
      <w:r w:rsidR="00CA537E">
        <w:t>: Spectral efficiency vs. total received power to noise ratio</w:t>
      </w:r>
    </w:p>
    <w:p w14:paraId="56DF78FD" w14:textId="77777777" w:rsidR="00CA537E" w:rsidRDefault="00CA537E" w:rsidP="007A608C">
      <w:pPr>
        <w:rPr>
          <w:b/>
          <w:bCs w:val="0"/>
          <w:noProof/>
        </w:rPr>
      </w:pPr>
    </w:p>
    <w:p w14:paraId="0B0359C0" w14:textId="77777777" w:rsidR="00CA537E" w:rsidRPr="00AA53DB" w:rsidRDefault="00CA537E" w:rsidP="00CA537E">
      <w:pPr>
        <w:rPr>
          <w:b/>
          <w:bCs w:val="0"/>
          <w:noProof/>
        </w:rPr>
      </w:pPr>
      <w:r w:rsidRPr="00AA53DB">
        <w:rPr>
          <w:b/>
          <w:bCs w:val="0"/>
          <w:noProof/>
        </w:rPr>
        <w:lastRenderedPageBreak/>
        <w:t xml:space="preserve">High speed train, RMa long delay, </w:t>
      </w:r>
      <w:r>
        <w:rPr>
          <w:b/>
          <w:bCs w:val="0"/>
          <w:noProof/>
        </w:rPr>
        <w:t>7</w:t>
      </w:r>
      <w:r w:rsidRPr="00AA53DB">
        <w:rPr>
          <w:b/>
          <w:bCs w:val="0"/>
          <w:noProof/>
        </w:rPr>
        <w:t xml:space="preserve"> GHz</w:t>
      </w:r>
    </w:p>
    <w:p w14:paraId="7E08E9BE" w14:textId="77777777" w:rsidR="00CA537E" w:rsidRDefault="00CA537E" w:rsidP="00FC03E2">
      <w:pPr>
        <w:keepNext/>
        <w:jc w:val="center"/>
      </w:pPr>
      <w:r>
        <w:rPr>
          <w:noProof/>
        </w:rPr>
        <w:drawing>
          <wp:inline distT="0" distB="0" distL="0" distR="0" wp14:anchorId="178C6D9A" wp14:editId="015577A7">
            <wp:extent cx="5215699" cy="3960000"/>
            <wp:effectExtent l="0" t="0" r="4445" b="2540"/>
            <wp:docPr id="1322535570" name="Picture 6"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35570" name="Picture 6" descr="A graph of a number of signals&#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15699" cy="3960000"/>
                    </a:xfrm>
                    <a:prstGeom prst="rect">
                      <a:avLst/>
                    </a:prstGeom>
                    <a:noFill/>
                    <a:ln>
                      <a:noFill/>
                    </a:ln>
                  </pic:spPr>
                </pic:pic>
              </a:graphicData>
            </a:graphic>
          </wp:inline>
        </w:drawing>
      </w:r>
    </w:p>
    <w:p w14:paraId="3DF2EDEC" w14:textId="0B25E5CD" w:rsidR="00CA537E" w:rsidRDefault="00CA537E" w:rsidP="00FC03E2">
      <w:pPr>
        <w:pStyle w:val="Caption"/>
        <w:jc w:val="center"/>
        <w:rPr>
          <w:b/>
          <w:bCs w:val="0"/>
          <w:noProof/>
        </w:rPr>
      </w:pPr>
      <w:r>
        <w:t xml:space="preserve">Figure </w:t>
      </w:r>
      <w:fldSimple w:instr=" SEQ Figure \* ARABIC ">
        <w:r w:rsidR="00715EF0">
          <w:rPr>
            <w:noProof/>
          </w:rPr>
          <w:t>17</w:t>
        </w:r>
      </w:fldSimple>
      <w:r>
        <w:t>: BLER vs. total received power to noise ratio for QPSK rate 251/1024</w:t>
      </w:r>
    </w:p>
    <w:p w14:paraId="26611473" w14:textId="77777777" w:rsidR="00CA537E" w:rsidRDefault="00CA537E" w:rsidP="00FC03E2">
      <w:pPr>
        <w:keepNext/>
        <w:jc w:val="center"/>
      </w:pPr>
      <w:r>
        <w:rPr>
          <w:noProof/>
        </w:rPr>
        <w:drawing>
          <wp:inline distT="0" distB="0" distL="0" distR="0" wp14:anchorId="013469E0" wp14:editId="52CE79CF">
            <wp:extent cx="5151426" cy="3960000"/>
            <wp:effectExtent l="0" t="0" r="0" b="2540"/>
            <wp:docPr id="818527110" name="Picture 7"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527110" name="Picture 7" descr="A graph of a number of objects&#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51426" cy="3960000"/>
                    </a:xfrm>
                    <a:prstGeom prst="rect">
                      <a:avLst/>
                    </a:prstGeom>
                    <a:noFill/>
                    <a:ln>
                      <a:noFill/>
                    </a:ln>
                  </pic:spPr>
                </pic:pic>
              </a:graphicData>
            </a:graphic>
          </wp:inline>
        </w:drawing>
      </w:r>
    </w:p>
    <w:p w14:paraId="01758853" w14:textId="0AE262C0" w:rsidR="00CA537E" w:rsidRDefault="00CA537E" w:rsidP="00FC03E2">
      <w:pPr>
        <w:pStyle w:val="Caption"/>
        <w:jc w:val="center"/>
        <w:rPr>
          <w:b/>
          <w:bCs w:val="0"/>
          <w:noProof/>
        </w:rPr>
      </w:pPr>
      <w:r>
        <w:t xml:space="preserve">Figure </w:t>
      </w:r>
      <w:fldSimple w:instr=" SEQ Figure \* ARABIC ">
        <w:r w:rsidR="00715EF0">
          <w:rPr>
            <w:noProof/>
          </w:rPr>
          <w:t>18</w:t>
        </w:r>
      </w:fldSimple>
      <w:r>
        <w:t>: Spectral efficiency vs. total received power to noise ratio</w:t>
      </w:r>
    </w:p>
    <w:p w14:paraId="62600A92" w14:textId="77777777" w:rsidR="00CA537E" w:rsidRDefault="00CA537E" w:rsidP="007A608C">
      <w:pPr>
        <w:rPr>
          <w:b/>
          <w:bCs w:val="0"/>
          <w:noProof/>
        </w:rPr>
      </w:pPr>
    </w:p>
    <w:p w14:paraId="45ED995D" w14:textId="77777777" w:rsidR="00CA537E" w:rsidRPr="00AA53DB" w:rsidRDefault="00CA537E" w:rsidP="00CA537E">
      <w:pPr>
        <w:rPr>
          <w:b/>
          <w:bCs w:val="0"/>
          <w:noProof/>
        </w:rPr>
      </w:pPr>
      <w:r>
        <w:rPr>
          <w:b/>
          <w:bCs w:val="0"/>
          <w:noProof/>
        </w:rPr>
        <w:t>Pedestrian</w:t>
      </w:r>
      <w:r w:rsidRPr="00AA53DB">
        <w:rPr>
          <w:b/>
          <w:bCs w:val="0"/>
          <w:noProof/>
        </w:rPr>
        <w:t xml:space="preserve">, </w:t>
      </w:r>
      <w:r>
        <w:rPr>
          <w:b/>
          <w:bCs w:val="0"/>
          <w:noProof/>
        </w:rPr>
        <w:t>U</w:t>
      </w:r>
      <w:r w:rsidRPr="00AA53DB">
        <w:rPr>
          <w:b/>
          <w:bCs w:val="0"/>
          <w:noProof/>
        </w:rPr>
        <w:t xml:space="preserve">Ma </w:t>
      </w:r>
      <w:r>
        <w:rPr>
          <w:b/>
          <w:bCs w:val="0"/>
          <w:noProof/>
        </w:rPr>
        <w:t>normal</w:t>
      </w:r>
      <w:r w:rsidRPr="00AA53DB">
        <w:rPr>
          <w:b/>
          <w:bCs w:val="0"/>
          <w:noProof/>
        </w:rPr>
        <w:t xml:space="preserve"> delay, </w:t>
      </w:r>
      <w:r>
        <w:rPr>
          <w:b/>
          <w:bCs w:val="0"/>
          <w:noProof/>
        </w:rPr>
        <w:t>2</w:t>
      </w:r>
      <w:r w:rsidRPr="00AA53DB">
        <w:rPr>
          <w:b/>
          <w:bCs w:val="0"/>
          <w:noProof/>
        </w:rPr>
        <w:t xml:space="preserve"> GHz</w:t>
      </w:r>
    </w:p>
    <w:p w14:paraId="629C5D0F" w14:textId="77777777" w:rsidR="00CA537E" w:rsidRDefault="00CA537E" w:rsidP="00FC03E2">
      <w:pPr>
        <w:keepNext/>
        <w:jc w:val="center"/>
      </w:pPr>
      <w:r>
        <w:rPr>
          <w:noProof/>
        </w:rPr>
        <w:drawing>
          <wp:inline distT="0" distB="0" distL="0" distR="0" wp14:anchorId="0530C902" wp14:editId="3B9C0FEB">
            <wp:extent cx="5103920" cy="3960000"/>
            <wp:effectExtent l="0" t="0" r="1905" b="2540"/>
            <wp:docPr id="1114488747" name="Picture 8"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488747" name="Picture 8" descr="A graph of a number of objects&#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03920" cy="3960000"/>
                    </a:xfrm>
                    <a:prstGeom prst="rect">
                      <a:avLst/>
                    </a:prstGeom>
                    <a:noFill/>
                    <a:ln>
                      <a:noFill/>
                    </a:ln>
                  </pic:spPr>
                </pic:pic>
              </a:graphicData>
            </a:graphic>
          </wp:inline>
        </w:drawing>
      </w:r>
    </w:p>
    <w:p w14:paraId="79506BEC" w14:textId="3E3A2E34" w:rsidR="00CA537E" w:rsidRDefault="00CA537E" w:rsidP="00FC03E2">
      <w:pPr>
        <w:pStyle w:val="Caption"/>
        <w:jc w:val="center"/>
        <w:rPr>
          <w:b/>
          <w:bCs w:val="0"/>
          <w:noProof/>
        </w:rPr>
      </w:pPr>
      <w:r>
        <w:t xml:space="preserve">Figure </w:t>
      </w:r>
      <w:fldSimple w:instr=" SEQ Figure \* ARABIC ">
        <w:r w:rsidR="00715EF0">
          <w:rPr>
            <w:noProof/>
          </w:rPr>
          <w:t>19</w:t>
        </w:r>
      </w:fldSimple>
      <w:r>
        <w:t>: BLER vs. total received power to noise ratio for QPSK rate 251/1024</w:t>
      </w:r>
    </w:p>
    <w:p w14:paraId="5AA88783" w14:textId="77777777" w:rsidR="00CA537E" w:rsidRDefault="00CA537E" w:rsidP="00FC03E2">
      <w:pPr>
        <w:keepNext/>
        <w:jc w:val="center"/>
      </w:pPr>
      <w:r>
        <w:rPr>
          <w:noProof/>
        </w:rPr>
        <w:lastRenderedPageBreak/>
        <w:drawing>
          <wp:inline distT="0" distB="0" distL="0" distR="0" wp14:anchorId="759FA3C0" wp14:editId="0859E162">
            <wp:extent cx="5101932" cy="3960000"/>
            <wp:effectExtent l="0" t="0" r="3810" b="2540"/>
            <wp:docPr id="1880860510" name="Picture 9"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860510" name="Picture 9" descr="A graph of a number of signals&#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01932" cy="3960000"/>
                    </a:xfrm>
                    <a:prstGeom prst="rect">
                      <a:avLst/>
                    </a:prstGeom>
                    <a:noFill/>
                    <a:ln>
                      <a:noFill/>
                    </a:ln>
                  </pic:spPr>
                </pic:pic>
              </a:graphicData>
            </a:graphic>
          </wp:inline>
        </w:drawing>
      </w:r>
    </w:p>
    <w:p w14:paraId="1A3E3CC5" w14:textId="6C7FDFC2" w:rsidR="00CA537E" w:rsidRDefault="00CA537E" w:rsidP="00FC03E2">
      <w:pPr>
        <w:pStyle w:val="Caption"/>
        <w:jc w:val="center"/>
        <w:rPr>
          <w:b/>
          <w:bCs w:val="0"/>
          <w:noProof/>
        </w:rPr>
      </w:pPr>
      <w:r>
        <w:t xml:space="preserve">Figure </w:t>
      </w:r>
      <w:fldSimple w:instr=" SEQ Figure \* ARABIC ">
        <w:r w:rsidR="00715EF0">
          <w:rPr>
            <w:noProof/>
          </w:rPr>
          <w:t>20</w:t>
        </w:r>
      </w:fldSimple>
      <w:r>
        <w:t>: Spectral efficiency vs. total received power to noise ratio</w:t>
      </w:r>
    </w:p>
    <w:p w14:paraId="777ED070" w14:textId="77777777" w:rsidR="00CA537E" w:rsidRDefault="00CA537E" w:rsidP="007A608C">
      <w:pPr>
        <w:rPr>
          <w:b/>
          <w:bCs w:val="0"/>
          <w:noProof/>
        </w:rPr>
      </w:pPr>
    </w:p>
    <w:p w14:paraId="4FAFE351" w14:textId="6080473B" w:rsidR="00CA537E" w:rsidRDefault="00CA537E" w:rsidP="00CA537E">
      <w:pPr>
        <w:rPr>
          <w:b/>
          <w:bCs w:val="0"/>
          <w:noProof/>
        </w:rPr>
      </w:pPr>
      <w:r>
        <w:rPr>
          <w:b/>
          <w:bCs w:val="0"/>
          <w:noProof/>
        </w:rPr>
        <w:t>Pedestrian</w:t>
      </w:r>
      <w:r w:rsidRPr="00AA53DB">
        <w:rPr>
          <w:b/>
          <w:bCs w:val="0"/>
          <w:noProof/>
        </w:rPr>
        <w:t xml:space="preserve">, </w:t>
      </w:r>
      <w:r>
        <w:rPr>
          <w:b/>
          <w:bCs w:val="0"/>
          <w:noProof/>
        </w:rPr>
        <w:t>U</w:t>
      </w:r>
      <w:r w:rsidRPr="00AA53DB">
        <w:rPr>
          <w:b/>
          <w:bCs w:val="0"/>
          <w:noProof/>
        </w:rPr>
        <w:t xml:space="preserve">Ma </w:t>
      </w:r>
      <w:r>
        <w:rPr>
          <w:b/>
          <w:bCs w:val="0"/>
          <w:noProof/>
        </w:rPr>
        <w:t>normal</w:t>
      </w:r>
      <w:r w:rsidRPr="00AA53DB">
        <w:rPr>
          <w:b/>
          <w:bCs w:val="0"/>
          <w:noProof/>
        </w:rPr>
        <w:t xml:space="preserve"> delay, </w:t>
      </w:r>
      <w:r>
        <w:rPr>
          <w:b/>
          <w:bCs w:val="0"/>
          <w:noProof/>
        </w:rPr>
        <w:t>7</w:t>
      </w:r>
      <w:r w:rsidRPr="00AA53DB">
        <w:rPr>
          <w:b/>
          <w:bCs w:val="0"/>
          <w:noProof/>
        </w:rPr>
        <w:t xml:space="preserve"> GHz</w:t>
      </w:r>
    </w:p>
    <w:p w14:paraId="6B41F755" w14:textId="77777777" w:rsidR="00CA537E" w:rsidRDefault="00CA537E" w:rsidP="00FC03E2">
      <w:pPr>
        <w:keepNext/>
        <w:jc w:val="center"/>
      </w:pPr>
      <w:r>
        <w:rPr>
          <w:noProof/>
        </w:rPr>
        <w:lastRenderedPageBreak/>
        <w:drawing>
          <wp:inline distT="0" distB="0" distL="0" distR="0" wp14:anchorId="590C9E1F" wp14:editId="541AEDDE">
            <wp:extent cx="5119880" cy="3960000"/>
            <wp:effectExtent l="0" t="0" r="5080" b="2540"/>
            <wp:docPr id="1122571182" name="Picture 10"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71182" name="Picture 10" descr="A graph of a number of signals&#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19880" cy="3960000"/>
                    </a:xfrm>
                    <a:prstGeom prst="rect">
                      <a:avLst/>
                    </a:prstGeom>
                    <a:noFill/>
                    <a:ln>
                      <a:noFill/>
                    </a:ln>
                  </pic:spPr>
                </pic:pic>
              </a:graphicData>
            </a:graphic>
          </wp:inline>
        </w:drawing>
      </w:r>
    </w:p>
    <w:p w14:paraId="7AF08B68" w14:textId="61B72D7E" w:rsidR="00CA537E" w:rsidRDefault="00CA537E" w:rsidP="00FC03E2">
      <w:pPr>
        <w:pStyle w:val="Caption"/>
        <w:jc w:val="center"/>
        <w:rPr>
          <w:b/>
          <w:bCs w:val="0"/>
          <w:noProof/>
        </w:rPr>
      </w:pPr>
      <w:r>
        <w:t xml:space="preserve">Figure </w:t>
      </w:r>
      <w:fldSimple w:instr=" SEQ Figure \* ARABIC ">
        <w:r w:rsidR="00715EF0">
          <w:rPr>
            <w:noProof/>
          </w:rPr>
          <w:t>21</w:t>
        </w:r>
      </w:fldSimple>
      <w:r>
        <w:t>: BLER vs. total received power to noise ratio for QPSK rate 251/1024</w:t>
      </w:r>
    </w:p>
    <w:p w14:paraId="26AD2503" w14:textId="77777777" w:rsidR="00715EF0" w:rsidRDefault="00715EF0" w:rsidP="00FC03E2">
      <w:pPr>
        <w:keepNext/>
        <w:jc w:val="center"/>
      </w:pPr>
      <w:r>
        <w:rPr>
          <w:noProof/>
        </w:rPr>
        <w:drawing>
          <wp:inline distT="0" distB="0" distL="0" distR="0" wp14:anchorId="61112DCD" wp14:editId="6B170E73">
            <wp:extent cx="5100607" cy="3960000"/>
            <wp:effectExtent l="0" t="0" r="5080" b="2540"/>
            <wp:docPr id="1965223828" name="Picture 11"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223828" name="Picture 11" descr="A graph of a number of signals&#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00607" cy="3960000"/>
                    </a:xfrm>
                    <a:prstGeom prst="rect">
                      <a:avLst/>
                    </a:prstGeom>
                    <a:noFill/>
                    <a:ln>
                      <a:noFill/>
                    </a:ln>
                  </pic:spPr>
                </pic:pic>
              </a:graphicData>
            </a:graphic>
          </wp:inline>
        </w:drawing>
      </w:r>
    </w:p>
    <w:p w14:paraId="41449412" w14:textId="162A136C" w:rsidR="00CA537E" w:rsidRDefault="00715EF0" w:rsidP="00FC03E2">
      <w:pPr>
        <w:pStyle w:val="Caption"/>
        <w:jc w:val="center"/>
        <w:rPr>
          <w:b/>
          <w:bCs w:val="0"/>
          <w:noProof/>
        </w:rPr>
      </w:pPr>
      <w:r>
        <w:t xml:space="preserve">Figure </w:t>
      </w:r>
      <w:fldSimple w:instr=" SEQ Figure \* ARABIC ">
        <w:r>
          <w:rPr>
            <w:noProof/>
          </w:rPr>
          <w:t>22</w:t>
        </w:r>
      </w:fldSimple>
      <w:r>
        <w:t>: Spectral efficiency vs. total received power to noise ratio</w:t>
      </w:r>
    </w:p>
    <w:p w14:paraId="6D0948B1" w14:textId="77777777" w:rsidR="00715EF0" w:rsidRDefault="00715EF0" w:rsidP="007A608C">
      <w:pPr>
        <w:rPr>
          <w:b/>
          <w:bCs w:val="0"/>
          <w:noProof/>
        </w:rPr>
      </w:pPr>
    </w:p>
    <w:p w14:paraId="4409D363" w14:textId="5A14DA58" w:rsidR="00E80921" w:rsidRDefault="008C142D" w:rsidP="007A608C">
      <w:pPr>
        <w:rPr>
          <w:noProof/>
          <w:highlight w:val="yellow"/>
        </w:rPr>
      </w:pPr>
      <w:r w:rsidRPr="00AA53DB">
        <w:rPr>
          <w:b/>
          <w:bCs w:val="0"/>
          <w:noProof/>
        </w:rPr>
        <w:lastRenderedPageBreak/>
        <w:t xml:space="preserve">Observation </w:t>
      </w:r>
      <w:r>
        <w:rPr>
          <w:b/>
          <w:bCs w:val="0"/>
          <w:noProof/>
        </w:rPr>
        <w:t>3</w:t>
      </w:r>
      <w:r w:rsidRPr="00AA53DB">
        <w:rPr>
          <w:b/>
          <w:bCs w:val="0"/>
          <w:noProof/>
        </w:rPr>
        <w:t>:</w:t>
      </w:r>
      <w:r w:rsidRPr="00AA53DB">
        <w:rPr>
          <w:noProof/>
        </w:rPr>
        <w:t xml:space="preserve"> </w:t>
      </w:r>
      <w:r>
        <w:rPr>
          <w:noProof/>
        </w:rPr>
        <w:t xml:space="preserve">both </w:t>
      </w:r>
      <w:r w:rsidRPr="00AA53DB">
        <w:rPr>
          <w:noProof/>
        </w:rPr>
        <w:t xml:space="preserve">Zak-OTFS </w:t>
      </w:r>
      <w:r>
        <w:rPr>
          <w:noProof/>
        </w:rPr>
        <w:t>and Zak-OTFS-over-OFDM outperform CP-OFDM in handling NTN residual Doppler</w:t>
      </w:r>
    </w:p>
    <w:p w14:paraId="289DFAED" w14:textId="01CE3FA2" w:rsidR="00E80921" w:rsidRPr="005715BA" w:rsidRDefault="000746A6" w:rsidP="005715BA">
      <w:pPr>
        <w:pStyle w:val="Heading2"/>
        <w:rPr>
          <w:noProof/>
        </w:rPr>
      </w:pPr>
      <w:r>
        <w:rPr>
          <w:noProof/>
        </w:rPr>
        <w:t>2.3</w:t>
      </w:r>
      <w:r>
        <w:rPr>
          <w:noProof/>
        </w:rPr>
        <w:tab/>
      </w:r>
      <w:r w:rsidRPr="005715BA">
        <w:rPr>
          <w:noProof/>
        </w:rPr>
        <w:t>Zak-OTFS Complexity</w:t>
      </w:r>
    </w:p>
    <w:p w14:paraId="3126CA29" w14:textId="5B947A0B" w:rsidR="00E80921" w:rsidRPr="005715BA" w:rsidRDefault="000746A6" w:rsidP="007A608C">
      <w:pPr>
        <w:rPr>
          <w:b/>
          <w:bCs w:val="0"/>
          <w:noProof/>
          <w:u w:val="single"/>
        </w:rPr>
      </w:pPr>
      <w:r w:rsidRPr="005715BA">
        <w:rPr>
          <w:b/>
          <w:bCs w:val="0"/>
          <w:noProof/>
          <w:u w:val="single"/>
        </w:rPr>
        <w:t>Transmitter:</w:t>
      </w:r>
    </w:p>
    <w:p w14:paraId="5194A947" w14:textId="3682C869" w:rsidR="000746A6" w:rsidRDefault="000746A6" w:rsidP="000746A6">
      <w:pPr>
        <w:rPr>
          <w:noProof/>
        </w:rPr>
      </w:pPr>
      <w:r>
        <w:rPr>
          <w:noProof/>
        </w:rPr>
        <w:t>For Zak-OTFS-over-CP-OFDM the IDFZT precoder has complexity only $O(MN \log(MN))$ and can be implemented in software using FFT/IFFT. Similarly, the DFZT post-processing complexity at the receiver is also the same.</w:t>
      </w:r>
    </w:p>
    <w:p w14:paraId="75501A38" w14:textId="053DF261" w:rsidR="000746A6" w:rsidRPr="005715BA" w:rsidRDefault="000746A6" w:rsidP="000746A6">
      <w:pPr>
        <w:rPr>
          <w:noProof/>
        </w:rPr>
      </w:pPr>
      <w:r>
        <w:rPr>
          <w:noProof/>
        </w:rPr>
        <w:t>For Zak-OTFS the complexity is lower tha</w:t>
      </w:r>
      <w:r w:rsidR="00715EF0">
        <w:rPr>
          <w:noProof/>
        </w:rPr>
        <w:t>n</w:t>
      </w:r>
      <w:r>
        <w:rPr>
          <w:noProof/>
        </w:rPr>
        <w:t xml:space="preserve"> for CP-OFDM as the IDZT implementation is </w:t>
      </w:r>
      <w:r w:rsidR="00A8694D">
        <w:rPr>
          <w:noProof/>
        </w:rPr>
        <w:t xml:space="preserve">equivalent to </w:t>
      </w:r>
      <m:oMath>
        <m:r>
          <w:rPr>
            <w:rFonts w:ascii="Cambria Math" w:hAnsi="Cambria Math"/>
            <w:noProof/>
          </w:rPr>
          <m:t>n</m:t>
        </m:r>
      </m:oMath>
      <w:r w:rsidR="00D80876">
        <w:rPr>
          <w:noProof/>
        </w:rPr>
        <w:t xml:space="preserve"> IFFTs of size </w:t>
      </w:r>
      <m:oMath>
        <m:r>
          <w:rPr>
            <w:rFonts w:ascii="Cambria Math" w:hAnsi="Cambria Math"/>
            <w:noProof/>
          </w:rPr>
          <m:t>m</m:t>
        </m:r>
      </m:oMath>
      <w:r w:rsidR="00D80876">
        <w:rPr>
          <w:noProof/>
        </w:rPr>
        <w:t xml:space="preserve"> where </w:t>
      </w:r>
      <m:oMath>
        <m:r>
          <w:rPr>
            <w:rFonts w:ascii="Cambria Math" w:hAnsi="Cambria Math"/>
            <w:noProof/>
          </w:rPr>
          <m:t>n</m:t>
        </m:r>
      </m:oMath>
      <w:r w:rsidR="00D80876">
        <w:rPr>
          <w:noProof/>
        </w:rPr>
        <w:t xml:space="preserve"> is the delay dimension and </w:t>
      </w:r>
      <m:oMath>
        <m:r>
          <w:rPr>
            <w:rFonts w:ascii="Cambria Math" w:hAnsi="Cambria Math"/>
            <w:noProof/>
          </w:rPr>
          <m:t>m</m:t>
        </m:r>
      </m:oMath>
      <w:r w:rsidR="00D80876">
        <w:rPr>
          <w:noProof/>
        </w:rPr>
        <w:t xml:space="preserve"> is the Doppler dimension, and </w:t>
      </w:r>
      <m:oMath>
        <m:r>
          <w:rPr>
            <w:rFonts w:ascii="Cambria Math" w:hAnsi="Cambria Math"/>
            <w:noProof/>
          </w:rPr>
          <m:t>n</m:t>
        </m:r>
        <m:r>
          <w:rPr>
            <w:rFonts w:ascii="Cambria Math" w:hAnsi="Cambria Math"/>
            <w:noProof/>
          </w:rPr>
          <m:t>∙m</m:t>
        </m:r>
      </m:oMath>
      <w:r w:rsidR="00D80876">
        <w:rPr>
          <w:noProof/>
        </w:rPr>
        <w:t xml:space="preserve"> is the size of the OTFS block. This is compared to the full BW IFFT in the case of CP-OFDM regardless of the packet size.</w:t>
      </w:r>
    </w:p>
    <w:p w14:paraId="385ED39E" w14:textId="5E4C8070" w:rsidR="00D80876" w:rsidRPr="005715BA" w:rsidRDefault="00D80876" w:rsidP="00D80876">
      <w:pPr>
        <w:rPr>
          <w:b/>
          <w:bCs w:val="0"/>
          <w:noProof/>
          <w:u w:val="single"/>
        </w:rPr>
      </w:pPr>
      <w:r>
        <w:rPr>
          <w:b/>
          <w:bCs w:val="0"/>
          <w:noProof/>
          <w:u w:val="single"/>
        </w:rPr>
        <w:t>Receiver</w:t>
      </w:r>
      <w:r w:rsidRPr="005715BA">
        <w:rPr>
          <w:b/>
          <w:bCs w:val="0"/>
          <w:noProof/>
          <w:u w:val="single"/>
        </w:rPr>
        <w:t>:</w:t>
      </w:r>
    </w:p>
    <w:p w14:paraId="2D5B6E36" w14:textId="77777777" w:rsidR="000746A6" w:rsidRDefault="000746A6" w:rsidP="000746A6">
      <w:pPr>
        <w:rPr>
          <w:noProof/>
        </w:rPr>
      </w:pPr>
      <w:r>
        <w:rPr>
          <w:noProof/>
        </w:rPr>
        <w:t xml:space="preserve">For the receiver, </w:t>
      </w:r>
      <w:r>
        <w:rPr>
          <w:noProof/>
        </w:rPr>
        <w:fldChar w:fldCharType="begin"/>
      </w:r>
      <w:r>
        <w:rPr>
          <w:noProof/>
        </w:rPr>
        <w:instrText xml:space="preserve"> REF _Ref210222324 \n \h </w:instrText>
      </w:r>
      <w:r>
        <w:rPr>
          <w:noProof/>
        </w:rPr>
      </w:r>
      <w:r>
        <w:rPr>
          <w:noProof/>
        </w:rPr>
        <w:fldChar w:fldCharType="separate"/>
      </w:r>
      <w:r>
        <w:rPr>
          <w:noProof/>
          <w:cs/>
        </w:rPr>
        <w:t>‎</w:t>
      </w:r>
      <w:r>
        <w:rPr>
          <w:noProof/>
        </w:rPr>
        <w:t>[9]</w:t>
      </w:r>
      <w:r>
        <w:rPr>
          <w:noProof/>
        </w:rPr>
        <w:fldChar w:fldCharType="end"/>
      </w:r>
      <w:r>
        <w:rPr>
          <w:noProof/>
        </w:rPr>
        <w:t xml:space="preserve"> shows that the equalization complexity for Zak-OTFS is only $O(MN)$, i.e., linear in the number of carriers which is same as CP-OFDM.</w:t>
      </w:r>
    </w:p>
    <w:p w14:paraId="0B3EF770" w14:textId="315E9B03" w:rsidR="00D80876" w:rsidRDefault="00D80876" w:rsidP="000746A6">
      <w:pPr>
        <w:rPr>
          <w:noProof/>
        </w:rPr>
      </w:pPr>
      <w:r w:rsidRPr="00AA53DB">
        <w:rPr>
          <w:b/>
          <w:bCs w:val="0"/>
          <w:noProof/>
        </w:rPr>
        <w:t xml:space="preserve">Observation </w:t>
      </w:r>
      <w:r>
        <w:rPr>
          <w:b/>
          <w:bCs w:val="0"/>
          <w:noProof/>
        </w:rPr>
        <w:t>4</w:t>
      </w:r>
      <w:r w:rsidRPr="00AA53DB">
        <w:rPr>
          <w:b/>
          <w:bCs w:val="0"/>
          <w:noProof/>
        </w:rPr>
        <w:t>:</w:t>
      </w:r>
      <w:r w:rsidRPr="00AA53DB">
        <w:rPr>
          <w:noProof/>
        </w:rPr>
        <w:t xml:space="preserve"> </w:t>
      </w:r>
      <w:r>
        <w:rPr>
          <w:noProof/>
        </w:rPr>
        <w:t xml:space="preserve">The </w:t>
      </w:r>
      <w:r w:rsidR="00BD128A">
        <w:rPr>
          <w:noProof/>
        </w:rPr>
        <w:t xml:space="preserve">implementation </w:t>
      </w:r>
      <w:r>
        <w:rPr>
          <w:noProof/>
        </w:rPr>
        <w:t>complexity of both</w:t>
      </w:r>
      <w:r>
        <w:rPr>
          <w:noProof/>
        </w:rPr>
        <w:t xml:space="preserve"> </w:t>
      </w:r>
      <w:r w:rsidRPr="00AA53DB">
        <w:rPr>
          <w:noProof/>
        </w:rPr>
        <w:t xml:space="preserve">Zak-OTFS </w:t>
      </w:r>
      <w:r>
        <w:rPr>
          <w:noProof/>
        </w:rPr>
        <w:t>and Zak-OTFS-over-OFDM</w:t>
      </w:r>
      <w:r>
        <w:rPr>
          <w:noProof/>
        </w:rPr>
        <w:t xml:space="preserve"> </w:t>
      </w:r>
      <w:r w:rsidR="00BD128A">
        <w:rPr>
          <w:noProof/>
        </w:rPr>
        <w:t>is in the same order of magnitude as that of</w:t>
      </w:r>
      <w:r>
        <w:rPr>
          <w:noProof/>
        </w:rPr>
        <w:t xml:space="preserve"> CP-OFDM</w:t>
      </w:r>
    </w:p>
    <w:p w14:paraId="4AF9C273" w14:textId="1FD1CD52" w:rsidR="000746A6" w:rsidRPr="00AA53DB" w:rsidRDefault="000746A6" w:rsidP="000746A6">
      <w:pPr>
        <w:pStyle w:val="Heading2"/>
        <w:rPr>
          <w:noProof/>
        </w:rPr>
      </w:pPr>
      <w:r>
        <w:rPr>
          <w:noProof/>
        </w:rPr>
        <w:t>2.</w:t>
      </w:r>
      <w:r w:rsidR="00F42B90">
        <w:rPr>
          <w:noProof/>
        </w:rPr>
        <w:t>4</w:t>
      </w:r>
      <w:r>
        <w:rPr>
          <w:noProof/>
        </w:rPr>
        <w:tab/>
      </w:r>
      <w:r w:rsidRPr="00AA53DB">
        <w:rPr>
          <w:noProof/>
        </w:rPr>
        <w:t xml:space="preserve">Zak-OTFS </w:t>
      </w:r>
      <w:r w:rsidR="00F42B90">
        <w:rPr>
          <w:noProof/>
        </w:rPr>
        <w:t>Coexistance with CP-OFDM and impact on spec</w:t>
      </w:r>
    </w:p>
    <w:p w14:paraId="2393DF44" w14:textId="05822285" w:rsidR="000746A6" w:rsidRPr="00AA53DB" w:rsidRDefault="000746A6" w:rsidP="000746A6">
      <w:pPr>
        <w:rPr>
          <w:noProof/>
        </w:rPr>
      </w:pPr>
      <w:r w:rsidRPr="00AA53DB">
        <w:rPr>
          <w:noProof/>
        </w:rPr>
        <w:t xml:space="preserve">In a previous contribution </w:t>
      </w:r>
      <w:r w:rsidRPr="00AA53DB">
        <w:rPr>
          <w:noProof/>
        </w:rPr>
        <w:fldChar w:fldCharType="begin"/>
      </w:r>
      <w:r w:rsidRPr="00AA53DB">
        <w:rPr>
          <w:noProof/>
        </w:rPr>
        <w:instrText xml:space="preserve"> REF _Ref210142512 \r \h </w:instrText>
      </w:r>
      <w:r w:rsidRPr="00AA53DB">
        <w:rPr>
          <w:noProof/>
        </w:rPr>
      </w:r>
      <w:r w:rsidRPr="00AA53DB">
        <w:rPr>
          <w:noProof/>
        </w:rPr>
        <w:fldChar w:fldCharType="separate"/>
      </w:r>
      <w:r w:rsidRPr="00AA53DB">
        <w:rPr>
          <w:noProof/>
          <w:cs/>
        </w:rPr>
        <w:t>‎</w:t>
      </w:r>
      <w:r w:rsidRPr="00AA53DB">
        <w:rPr>
          <w:noProof/>
        </w:rPr>
        <w:t>[8]</w:t>
      </w:r>
      <w:r w:rsidRPr="00AA53DB">
        <w:rPr>
          <w:noProof/>
        </w:rPr>
        <w:fldChar w:fldCharType="end"/>
      </w:r>
      <w:r w:rsidRPr="00AA53DB">
        <w:rPr>
          <w:noProof/>
        </w:rPr>
        <w:t xml:space="preserve"> we presented the proposed frame structure and numerology design using the Zak-OTFS and showed that it meets the MRSS requirement and has minimal impact on layer 2 by keeping the PRB bandwidth and number of REs per PRB the same as in 5G. This proposed numerology also supports UE multiplexing the same way it is done in 5G with similar resource allocations</w:t>
      </w:r>
      <w:r w:rsidR="00F42B90">
        <w:rPr>
          <w:noProof/>
        </w:rPr>
        <w:t>, i.e. for the Zak-OTFS the data channels could be Zak-OTFS based and all other channels could remain exactly what they are in the existing standard</w:t>
      </w:r>
    </w:p>
    <w:p w14:paraId="75ED4C5D" w14:textId="7F4FD1D8" w:rsidR="000746A6" w:rsidRDefault="00F42B90" w:rsidP="00F42B90">
      <w:pPr>
        <w:rPr>
          <w:noProof/>
        </w:rPr>
      </w:pPr>
      <w:r>
        <w:rPr>
          <w:noProof/>
        </w:rPr>
        <w:t>Zak-OTFS-over-CP-OFDM follows CP-OFDM numerology and is therefore transparent to higher layers.</w:t>
      </w:r>
    </w:p>
    <w:p w14:paraId="75D0FBB7" w14:textId="34881389" w:rsidR="00F42B90" w:rsidRDefault="00F42B90" w:rsidP="000746A6">
      <w:pPr>
        <w:rPr>
          <w:noProof/>
        </w:rPr>
      </w:pPr>
      <w:r w:rsidRPr="00AA53DB">
        <w:rPr>
          <w:b/>
          <w:bCs w:val="0"/>
          <w:noProof/>
        </w:rPr>
        <w:t xml:space="preserve">Observation </w:t>
      </w:r>
      <w:r w:rsidR="003F27CB">
        <w:rPr>
          <w:b/>
          <w:bCs w:val="0"/>
          <w:noProof/>
        </w:rPr>
        <w:t>5</w:t>
      </w:r>
      <w:r w:rsidRPr="00AA53DB">
        <w:rPr>
          <w:b/>
          <w:bCs w:val="0"/>
          <w:noProof/>
        </w:rPr>
        <w:t>:</w:t>
      </w:r>
      <w:r w:rsidRPr="00AA53DB">
        <w:rPr>
          <w:noProof/>
        </w:rPr>
        <w:t xml:space="preserve"> </w:t>
      </w:r>
      <w:r>
        <w:rPr>
          <w:noProof/>
        </w:rPr>
        <w:t xml:space="preserve">both </w:t>
      </w:r>
      <w:r w:rsidRPr="00AA53DB">
        <w:rPr>
          <w:noProof/>
        </w:rPr>
        <w:t xml:space="preserve">Zak-OTFS </w:t>
      </w:r>
      <w:r>
        <w:rPr>
          <w:noProof/>
        </w:rPr>
        <w:t>and Zak-OTFS-over-OFDM comply with MRSS and can share the BW dynamically with OFDM.</w:t>
      </w:r>
    </w:p>
    <w:p w14:paraId="2FD5977B" w14:textId="5E560F69" w:rsidR="00F42B90" w:rsidRDefault="00F42B90" w:rsidP="005715BA">
      <w:pPr>
        <w:pStyle w:val="Heading2"/>
        <w:rPr>
          <w:noProof/>
        </w:rPr>
      </w:pPr>
      <w:r>
        <w:rPr>
          <w:noProof/>
        </w:rPr>
        <w:t>2.5</w:t>
      </w:r>
      <w:r>
        <w:rPr>
          <w:noProof/>
        </w:rPr>
        <w:tab/>
      </w:r>
      <w:r w:rsidRPr="00AA53DB">
        <w:rPr>
          <w:noProof/>
        </w:rPr>
        <w:t>Zak-OTFS</w:t>
      </w:r>
      <w:r>
        <w:rPr>
          <w:noProof/>
        </w:rPr>
        <w:t xml:space="preserve"> as the mother of waveforms</w:t>
      </w:r>
    </w:p>
    <w:p w14:paraId="79F2C2A8" w14:textId="6D9645ED" w:rsidR="00F42B90" w:rsidRDefault="00F42B90" w:rsidP="000746A6">
      <w:pPr>
        <w:rPr>
          <w:noProof/>
        </w:rPr>
      </w:pPr>
      <w:r>
        <w:rPr>
          <w:noProof/>
        </w:rPr>
        <w:t xml:space="preserve">As </w:t>
      </w:r>
      <w:r w:rsidR="00F660A3">
        <w:rPr>
          <w:noProof/>
        </w:rPr>
        <w:t xml:space="preserve">has been </w:t>
      </w:r>
      <w:r>
        <w:rPr>
          <w:noProof/>
        </w:rPr>
        <w:t xml:space="preserve">shown </w:t>
      </w:r>
      <w:r w:rsidR="00F660A3">
        <w:rPr>
          <w:noProof/>
        </w:rPr>
        <w:t>(</w:t>
      </w:r>
      <w:r w:rsidR="00F660A3">
        <w:rPr>
          <w:noProof/>
        </w:rPr>
        <w:fldChar w:fldCharType="begin"/>
      </w:r>
      <w:r w:rsidR="00F660A3">
        <w:rPr>
          <w:noProof/>
        </w:rPr>
        <w:instrText xml:space="preserve"> REF _Ref210140010 \n \h </w:instrText>
      </w:r>
      <w:r w:rsidR="00F660A3">
        <w:rPr>
          <w:noProof/>
        </w:rPr>
      </w:r>
      <w:r w:rsidR="00F660A3">
        <w:rPr>
          <w:noProof/>
        </w:rPr>
        <w:fldChar w:fldCharType="separate"/>
      </w:r>
      <w:r w:rsidR="00F660A3">
        <w:rPr>
          <w:noProof/>
          <w:cs/>
        </w:rPr>
        <w:t>‎</w:t>
      </w:r>
      <w:r w:rsidR="00F660A3">
        <w:rPr>
          <w:noProof/>
        </w:rPr>
        <w:t>[2]</w:t>
      </w:r>
      <w:r w:rsidR="00F660A3">
        <w:rPr>
          <w:noProof/>
        </w:rPr>
        <w:fldChar w:fldCharType="end"/>
      </w:r>
      <w:r w:rsidR="00F660A3">
        <w:rPr>
          <w:noProof/>
        </w:rPr>
        <w:t xml:space="preserve">, </w:t>
      </w:r>
      <w:r w:rsidR="00F660A3">
        <w:rPr>
          <w:noProof/>
        </w:rPr>
        <w:fldChar w:fldCharType="begin"/>
      </w:r>
      <w:r w:rsidR="00F660A3">
        <w:rPr>
          <w:noProof/>
        </w:rPr>
        <w:instrText xml:space="preserve"> REF _Ref210140019 \n \h </w:instrText>
      </w:r>
      <w:r w:rsidR="00F660A3">
        <w:rPr>
          <w:noProof/>
        </w:rPr>
      </w:r>
      <w:r w:rsidR="00F660A3">
        <w:rPr>
          <w:noProof/>
        </w:rPr>
        <w:fldChar w:fldCharType="separate"/>
      </w:r>
      <w:r w:rsidR="00F660A3">
        <w:rPr>
          <w:noProof/>
          <w:cs/>
        </w:rPr>
        <w:t>‎</w:t>
      </w:r>
      <w:r w:rsidR="00F660A3">
        <w:rPr>
          <w:noProof/>
        </w:rPr>
        <w:t>[3]</w:t>
      </w:r>
      <w:r w:rsidR="00F660A3">
        <w:rPr>
          <w:noProof/>
        </w:rPr>
        <w:fldChar w:fldCharType="end"/>
      </w:r>
      <w:r w:rsidR="00F660A3">
        <w:rPr>
          <w:noProof/>
        </w:rPr>
        <w:t xml:space="preserve">, </w:t>
      </w:r>
      <w:r w:rsidR="00F660A3">
        <w:rPr>
          <w:noProof/>
        </w:rPr>
        <w:fldChar w:fldCharType="begin"/>
      </w:r>
      <w:r w:rsidR="00F660A3">
        <w:rPr>
          <w:noProof/>
        </w:rPr>
        <w:instrText xml:space="preserve"> REF _Ref210222324 \n \h </w:instrText>
      </w:r>
      <w:r w:rsidR="00F660A3">
        <w:rPr>
          <w:noProof/>
        </w:rPr>
      </w:r>
      <w:r w:rsidR="00F660A3">
        <w:rPr>
          <w:noProof/>
        </w:rPr>
        <w:fldChar w:fldCharType="separate"/>
      </w:r>
      <w:r w:rsidR="00F660A3">
        <w:rPr>
          <w:noProof/>
          <w:cs/>
        </w:rPr>
        <w:t>‎</w:t>
      </w:r>
      <w:r w:rsidR="00F660A3">
        <w:rPr>
          <w:noProof/>
        </w:rPr>
        <w:t>[9]</w:t>
      </w:r>
      <w:r w:rsidR="00F660A3">
        <w:rPr>
          <w:noProof/>
        </w:rPr>
        <w:fldChar w:fldCharType="end"/>
      </w:r>
      <w:r w:rsidR="00F660A3">
        <w:rPr>
          <w:noProof/>
        </w:rPr>
        <w:t>) that by setting one parameter and 2 filters the Zak-OTFS can turn as a special case into many other waveforms including CP-OFDM, DFT-s-OFDM, FB-OFDM, and AFDM. Hence, selecting Zak-OTFS as the 6G waveforms provides full flexibility as well as a smooth transition from the 5G waveforms to any of the currently envisioned 6G waveforms, including at no HW upgrade requirements for transions up to Zak-OTFS-over-OFDM.</w:t>
      </w:r>
    </w:p>
    <w:p w14:paraId="309F2107" w14:textId="63622D42" w:rsidR="00F660A3" w:rsidRDefault="00F660A3" w:rsidP="00F660A3">
      <w:pPr>
        <w:rPr>
          <w:noProof/>
        </w:rPr>
      </w:pPr>
      <w:r w:rsidRPr="005715BA">
        <w:rPr>
          <w:b/>
          <w:bCs w:val="0"/>
          <w:noProof/>
        </w:rPr>
        <w:t xml:space="preserve">Observation </w:t>
      </w:r>
      <w:r w:rsidR="003F27CB">
        <w:rPr>
          <w:b/>
          <w:bCs w:val="0"/>
          <w:noProof/>
        </w:rPr>
        <w:t>6</w:t>
      </w:r>
      <w:r w:rsidRPr="005715BA">
        <w:rPr>
          <w:b/>
          <w:bCs w:val="0"/>
          <w:noProof/>
        </w:rPr>
        <w:t>:</w:t>
      </w:r>
      <w:r w:rsidRPr="005715BA">
        <w:rPr>
          <w:noProof/>
        </w:rPr>
        <w:t xml:space="preserve"> Zak-OTFS gives full flexibility in waveform selections with simple parameter settings and supports the evolution of the 6G waveform starting from the 5G CP-OFDM all the way to the fully optimized Zak-OTFS depending on gNB and UE readiness.</w:t>
      </w:r>
    </w:p>
    <w:p w14:paraId="5490FB8A" w14:textId="5DB036B9" w:rsidR="002B0EF4" w:rsidRPr="005715BA" w:rsidRDefault="002B0EF4" w:rsidP="00F660A3">
      <w:pPr>
        <w:rPr>
          <w:noProof/>
        </w:rPr>
      </w:pPr>
      <w:r w:rsidRPr="005715BA">
        <w:rPr>
          <w:b/>
          <w:bCs w:val="0"/>
          <w:noProof/>
        </w:rPr>
        <w:t>Proposal 1:</w:t>
      </w:r>
      <w:r>
        <w:rPr>
          <w:noProof/>
        </w:rPr>
        <w:t xml:space="preserve"> Zak-OTFS</w:t>
      </w:r>
      <w:r w:rsidR="00FE7B1F">
        <w:rPr>
          <w:noProof/>
        </w:rPr>
        <w:t xml:space="preserve"> and Zak-OTFS-over-OFDM are </w:t>
      </w:r>
      <w:r w:rsidR="00FE7B1F">
        <w:t xml:space="preserve">considered as 6G potential waveforms and are included in the </w:t>
      </w:r>
      <w:r w:rsidR="00FE7B1F" w:rsidRPr="00962FB6">
        <w:t>6G waveform</w:t>
      </w:r>
      <w:r w:rsidR="00FE7B1F">
        <w:t xml:space="preserve"> study.</w:t>
      </w:r>
    </w:p>
    <w:p w14:paraId="6516085D" w14:textId="17085912" w:rsidR="005372FA" w:rsidRDefault="006F1858" w:rsidP="005372FA">
      <w:pPr>
        <w:pStyle w:val="Heading1"/>
        <w:rPr>
          <w:noProof/>
          <w:lang w:val="en-US"/>
        </w:rPr>
      </w:pPr>
      <w:r w:rsidRPr="005715BA">
        <w:rPr>
          <w:noProof/>
          <w:lang w:val="en-US"/>
        </w:rPr>
        <w:t>3</w:t>
      </w:r>
      <w:r w:rsidR="005372FA" w:rsidRPr="005715BA">
        <w:rPr>
          <w:noProof/>
          <w:lang w:val="en-US"/>
        </w:rPr>
        <w:tab/>
      </w:r>
      <w:r w:rsidR="00A91182" w:rsidRPr="005715BA">
        <w:rPr>
          <w:noProof/>
          <w:lang w:val="en-US"/>
        </w:rPr>
        <w:t>Conclusion</w:t>
      </w:r>
    </w:p>
    <w:p w14:paraId="1C36ABFD" w14:textId="77777777" w:rsidR="006F5C96" w:rsidRDefault="006F5C96" w:rsidP="006F5C96">
      <w:pPr>
        <w:rPr>
          <w:noProof/>
        </w:rPr>
      </w:pPr>
      <w:r w:rsidRPr="005715BA">
        <w:rPr>
          <w:b/>
          <w:bCs w:val="0"/>
          <w:noProof/>
        </w:rPr>
        <w:t>Observation 1:</w:t>
      </w:r>
      <w:r w:rsidRPr="005715BA">
        <w:rPr>
          <w:noProof/>
        </w:rPr>
        <w:t xml:space="preserve"> Zak-OTFS </w:t>
      </w:r>
      <w:r>
        <w:rPr>
          <w:noProof/>
        </w:rPr>
        <w:t>outperforms CP-OFDM in doubly spread channels with significant gains over CP-OFDM when both delay and Doppler spreads are high</w:t>
      </w:r>
    </w:p>
    <w:p w14:paraId="49644AE4" w14:textId="77777777" w:rsidR="006F5C96" w:rsidRPr="005715BA" w:rsidRDefault="006F5C96" w:rsidP="006F5C96">
      <w:pPr>
        <w:rPr>
          <w:noProof/>
        </w:rPr>
      </w:pPr>
      <w:r w:rsidRPr="00AA53DB">
        <w:rPr>
          <w:b/>
          <w:bCs w:val="0"/>
          <w:noProof/>
        </w:rPr>
        <w:t xml:space="preserve">Observation </w:t>
      </w:r>
      <w:r>
        <w:rPr>
          <w:b/>
          <w:bCs w:val="0"/>
          <w:noProof/>
        </w:rPr>
        <w:t>2</w:t>
      </w:r>
      <w:r w:rsidRPr="00AA53DB">
        <w:rPr>
          <w:b/>
          <w:bCs w:val="0"/>
          <w:noProof/>
        </w:rPr>
        <w:t>:</w:t>
      </w:r>
      <w:r w:rsidRPr="00AA53DB">
        <w:rPr>
          <w:noProof/>
        </w:rPr>
        <w:t xml:space="preserve"> Zak-OTFS </w:t>
      </w:r>
      <w:r>
        <w:rPr>
          <w:noProof/>
        </w:rPr>
        <w:t xml:space="preserve">outperforms other well known identification approaches, and can resolve </w:t>
      </w:r>
      <w:r w:rsidRPr="00AA53DB">
        <w:rPr>
          <w:noProof/>
        </w:rPr>
        <w:t>four times the number of targets with four times better resolution and at lower complexity than traditional chirp</w:t>
      </w:r>
      <w:r>
        <w:rPr>
          <w:noProof/>
        </w:rPr>
        <w:t>.</w:t>
      </w:r>
    </w:p>
    <w:p w14:paraId="4742C8B4" w14:textId="77777777" w:rsidR="006F5C96" w:rsidRDefault="006F5C96" w:rsidP="006F5C96">
      <w:pPr>
        <w:rPr>
          <w:noProof/>
          <w:highlight w:val="yellow"/>
        </w:rPr>
      </w:pPr>
      <w:r w:rsidRPr="00AA53DB">
        <w:rPr>
          <w:b/>
          <w:bCs w:val="0"/>
          <w:noProof/>
        </w:rPr>
        <w:t xml:space="preserve">Observation </w:t>
      </w:r>
      <w:r>
        <w:rPr>
          <w:b/>
          <w:bCs w:val="0"/>
          <w:noProof/>
        </w:rPr>
        <w:t>3</w:t>
      </w:r>
      <w:r w:rsidRPr="00AA53DB">
        <w:rPr>
          <w:b/>
          <w:bCs w:val="0"/>
          <w:noProof/>
        </w:rPr>
        <w:t>:</w:t>
      </w:r>
      <w:r w:rsidRPr="00AA53DB">
        <w:rPr>
          <w:noProof/>
        </w:rPr>
        <w:t xml:space="preserve"> </w:t>
      </w:r>
      <w:r>
        <w:rPr>
          <w:noProof/>
        </w:rPr>
        <w:t xml:space="preserve">both </w:t>
      </w:r>
      <w:r w:rsidRPr="00AA53DB">
        <w:rPr>
          <w:noProof/>
        </w:rPr>
        <w:t xml:space="preserve">Zak-OTFS </w:t>
      </w:r>
      <w:r>
        <w:rPr>
          <w:noProof/>
        </w:rPr>
        <w:t>and Zak-OTFS-over-OFDM outperform CP-OFDM in handling NTN residual Doppler</w:t>
      </w:r>
    </w:p>
    <w:p w14:paraId="17383EA7" w14:textId="77777777" w:rsidR="006F5C96" w:rsidRDefault="006F5C96" w:rsidP="006F5C96">
      <w:pPr>
        <w:rPr>
          <w:noProof/>
        </w:rPr>
      </w:pPr>
      <w:r w:rsidRPr="00AA53DB">
        <w:rPr>
          <w:b/>
          <w:bCs w:val="0"/>
          <w:noProof/>
        </w:rPr>
        <w:lastRenderedPageBreak/>
        <w:t xml:space="preserve">Observation </w:t>
      </w:r>
      <w:r>
        <w:rPr>
          <w:b/>
          <w:bCs w:val="0"/>
          <w:noProof/>
        </w:rPr>
        <w:t>4</w:t>
      </w:r>
      <w:r w:rsidRPr="00AA53DB">
        <w:rPr>
          <w:b/>
          <w:bCs w:val="0"/>
          <w:noProof/>
        </w:rPr>
        <w:t>:</w:t>
      </w:r>
      <w:r w:rsidRPr="00AA53DB">
        <w:rPr>
          <w:noProof/>
        </w:rPr>
        <w:t xml:space="preserve"> </w:t>
      </w:r>
      <w:r>
        <w:rPr>
          <w:noProof/>
        </w:rPr>
        <w:t xml:space="preserve">The implementation complexity of both </w:t>
      </w:r>
      <w:r w:rsidRPr="00AA53DB">
        <w:rPr>
          <w:noProof/>
        </w:rPr>
        <w:t xml:space="preserve">Zak-OTFS </w:t>
      </w:r>
      <w:r>
        <w:rPr>
          <w:noProof/>
        </w:rPr>
        <w:t>and Zak-OTFS-over-OFDM is in the same order of magnitude as that of CP-OFDM</w:t>
      </w:r>
    </w:p>
    <w:p w14:paraId="1E0E8862" w14:textId="77777777" w:rsidR="006F5C96" w:rsidRDefault="006F5C96" w:rsidP="006F5C96">
      <w:pPr>
        <w:rPr>
          <w:noProof/>
        </w:rPr>
      </w:pPr>
      <w:r w:rsidRPr="00AA53DB">
        <w:rPr>
          <w:b/>
          <w:bCs w:val="0"/>
          <w:noProof/>
        </w:rPr>
        <w:t xml:space="preserve">Observation </w:t>
      </w:r>
      <w:r>
        <w:rPr>
          <w:b/>
          <w:bCs w:val="0"/>
          <w:noProof/>
        </w:rPr>
        <w:t>5</w:t>
      </w:r>
      <w:r w:rsidRPr="00AA53DB">
        <w:rPr>
          <w:b/>
          <w:bCs w:val="0"/>
          <w:noProof/>
        </w:rPr>
        <w:t>:</w:t>
      </w:r>
      <w:r w:rsidRPr="00AA53DB">
        <w:rPr>
          <w:noProof/>
        </w:rPr>
        <w:t xml:space="preserve"> </w:t>
      </w:r>
      <w:r>
        <w:rPr>
          <w:noProof/>
        </w:rPr>
        <w:t xml:space="preserve">both </w:t>
      </w:r>
      <w:r w:rsidRPr="00AA53DB">
        <w:rPr>
          <w:noProof/>
        </w:rPr>
        <w:t xml:space="preserve">Zak-OTFS </w:t>
      </w:r>
      <w:r>
        <w:rPr>
          <w:noProof/>
        </w:rPr>
        <w:t>and Zak-OTFS-over-OFDM comply with MRSS and can share the BW dynamically with OFDM.</w:t>
      </w:r>
    </w:p>
    <w:p w14:paraId="21FA4B3D" w14:textId="77777777" w:rsidR="006F5C96" w:rsidRDefault="006F5C96" w:rsidP="006F5C96">
      <w:pPr>
        <w:rPr>
          <w:noProof/>
        </w:rPr>
      </w:pPr>
      <w:r w:rsidRPr="005715BA">
        <w:rPr>
          <w:b/>
          <w:bCs w:val="0"/>
          <w:noProof/>
        </w:rPr>
        <w:t xml:space="preserve">Observation </w:t>
      </w:r>
      <w:r>
        <w:rPr>
          <w:b/>
          <w:bCs w:val="0"/>
          <w:noProof/>
        </w:rPr>
        <w:t>6</w:t>
      </w:r>
      <w:r w:rsidRPr="005715BA">
        <w:rPr>
          <w:b/>
          <w:bCs w:val="0"/>
          <w:noProof/>
        </w:rPr>
        <w:t>:</w:t>
      </w:r>
      <w:r w:rsidRPr="005715BA">
        <w:rPr>
          <w:noProof/>
        </w:rPr>
        <w:t xml:space="preserve"> Zak-OTFS gives full flexibility in waveform selections with simple parameter settings and supports the evolution of the 6G waveform starting from the 5G CP-OFDM all the way to the fully optimized Zak-OTFS depending on gNB and UE readiness.</w:t>
      </w:r>
    </w:p>
    <w:p w14:paraId="39CD8878" w14:textId="52E5AC85" w:rsidR="00F660A3" w:rsidRPr="005715BA" w:rsidRDefault="006F5C96" w:rsidP="006F5C96">
      <w:pPr>
        <w:rPr>
          <w:noProof/>
        </w:rPr>
      </w:pPr>
      <w:r w:rsidRPr="005715BA">
        <w:rPr>
          <w:b/>
          <w:bCs w:val="0"/>
          <w:noProof/>
        </w:rPr>
        <w:t>Proposal 1:</w:t>
      </w:r>
      <w:r>
        <w:rPr>
          <w:noProof/>
        </w:rPr>
        <w:t xml:space="preserve"> Zak-OTFS and Zak-OTFS-over-OFDM are </w:t>
      </w:r>
      <w:r>
        <w:t xml:space="preserve">considered as 6G potential waveforms and are included in the </w:t>
      </w:r>
      <w:r w:rsidRPr="00962FB6">
        <w:t>6G waveform</w:t>
      </w:r>
      <w:r>
        <w:t xml:space="preserve"> study.</w:t>
      </w:r>
    </w:p>
    <w:p w14:paraId="0F5BEB5C" w14:textId="77777777" w:rsidR="00F107D0" w:rsidRPr="005715BA" w:rsidRDefault="00F107D0" w:rsidP="007B24F2">
      <w:pPr>
        <w:pStyle w:val="Heading1"/>
        <w:rPr>
          <w:noProof/>
          <w:lang w:val="en-US"/>
        </w:rPr>
      </w:pPr>
      <w:r w:rsidRPr="005715BA">
        <w:rPr>
          <w:noProof/>
          <w:lang w:val="en-US"/>
        </w:rPr>
        <w:t>References</w:t>
      </w:r>
    </w:p>
    <w:p w14:paraId="77708C9F" w14:textId="4C0613B3" w:rsidR="007E2334" w:rsidRPr="005715BA" w:rsidRDefault="00307DDB" w:rsidP="008A0660">
      <w:pPr>
        <w:pStyle w:val="Reference"/>
        <w:rPr>
          <w:noProof/>
          <w:lang w:val="en-US"/>
        </w:rPr>
      </w:pPr>
      <w:bookmarkStart w:id="9" w:name="_Ref202953433"/>
      <w:r w:rsidRPr="005715BA">
        <w:rPr>
          <w:noProof/>
          <w:lang w:val="en-US"/>
        </w:rPr>
        <w:t>Draft Report of 3GPP TSG RAN WG1 #122 v0.1.0, Bengaluru, India, August 25th – 29th, 2025</w:t>
      </w:r>
      <w:r w:rsidR="007E2334" w:rsidRPr="005715BA">
        <w:rPr>
          <w:noProof/>
          <w:lang w:val="en-US"/>
        </w:rPr>
        <w:t>.</w:t>
      </w:r>
      <w:bookmarkEnd w:id="9"/>
    </w:p>
    <w:p w14:paraId="34141288" w14:textId="4FED7297" w:rsidR="00307DDB" w:rsidRPr="005715BA" w:rsidRDefault="00553A28" w:rsidP="008A0660">
      <w:pPr>
        <w:pStyle w:val="Reference"/>
        <w:rPr>
          <w:noProof/>
          <w:lang w:val="en-US"/>
        </w:rPr>
      </w:pPr>
      <w:bookmarkStart w:id="10" w:name="_Ref203741128"/>
      <w:bookmarkStart w:id="11" w:name="_Ref210140010"/>
      <w:r w:rsidRPr="005715BA">
        <w:rPr>
          <w:noProof/>
          <w:lang w:val="en-US"/>
        </w:rPr>
        <w:t>Saif Khan Mohammed, Saurabh Prakash, Muhammad Ubadah, Imran Ali Khan, Ronny Hadani, Shlomo Rakib, Shachar Kons, Yoav Hebron, Ananthanarayanan Chockalingam and Robert Calderbank</w:t>
      </w:r>
      <w:bookmarkEnd w:id="10"/>
      <w:r w:rsidRPr="005715BA">
        <w:rPr>
          <w:noProof/>
          <w:lang w:val="en-US"/>
        </w:rPr>
        <w:t>, “Zak-OTFS over CP-OFDM,” arXiv:2508.03906v1 [eess.SP] 5 Aug 2025.</w:t>
      </w:r>
      <w:bookmarkEnd w:id="11"/>
    </w:p>
    <w:p w14:paraId="4FEDD36A" w14:textId="6A29DA8A" w:rsidR="00553A28" w:rsidRPr="005715BA" w:rsidRDefault="00884E00" w:rsidP="008A0660">
      <w:pPr>
        <w:pStyle w:val="Reference"/>
        <w:rPr>
          <w:noProof/>
          <w:lang w:val="en-US"/>
        </w:rPr>
      </w:pPr>
      <w:bookmarkStart w:id="12" w:name="_Ref210140019"/>
      <w:r w:rsidRPr="005715BA">
        <w:rPr>
          <w:noProof/>
          <w:lang w:val="en-US"/>
        </w:rPr>
        <w:t>R1-2505629, “From Evolution to Revolution in 6G Waveforms using Zak-OTFS”, Cohere Technologies, IIT Delhi, IIT Kampur, IIT Madras, IIT Bombay, CEWIT, Lekha Wireless, Telstra, Tech Mahindra.</w:t>
      </w:r>
      <w:bookmarkEnd w:id="12"/>
    </w:p>
    <w:p w14:paraId="10272182" w14:textId="6F789192" w:rsidR="00962FB6" w:rsidRPr="005715BA" w:rsidRDefault="00962FB6" w:rsidP="005E77ED">
      <w:pPr>
        <w:pStyle w:val="Reference"/>
        <w:rPr>
          <w:noProof/>
          <w:lang w:val="en-US" w:bidi="he-IL"/>
        </w:rPr>
      </w:pPr>
      <w:bookmarkStart w:id="13" w:name="_Ref203741057"/>
      <w:r w:rsidRPr="005715BA">
        <w:rPr>
          <w:noProof/>
          <w:lang w:val="en-US" w:bidi="he-IL"/>
        </w:rPr>
        <w:t>Saif Khan Mohammed, Ronny Hadani, Ananthanarayanan Chockalingam</w:t>
      </w:r>
      <w:r w:rsidRPr="005715BA">
        <w:rPr>
          <w:noProof/>
          <w:sz w:val="12"/>
          <w:szCs w:val="12"/>
          <w:lang w:val="en-US" w:bidi="he-IL"/>
        </w:rPr>
        <w:t>,</w:t>
      </w:r>
      <w:r w:rsidRPr="005715BA">
        <w:rPr>
          <w:noProof/>
          <w:lang w:val="en-US" w:bidi="he-IL"/>
        </w:rPr>
        <w:t xml:space="preserve"> and Robert Calderbank, ”OTFS−A Mathematical Foundation for Communication and Radar Sensing in the Delay-Doppler Domain,” arXiv:2302.08696v1 [eess.SP] 17 Feb 2023</w:t>
      </w:r>
      <w:bookmarkEnd w:id="13"/>
      <w:r w:rsidR="00C540A3" w:rsidRPr="005715BA">
        <w:rPr>
          <w:noProof/>
          <w:lang w:val="en-US" w:bidi="he-IL"/>
        </w:rPr>
        <w:t>.</w:t>
      </w:r>
    </w:p>
    <w:p w14:paraId="5BE5080A" w14:textId="4D96271F" w:rsidR="00962FB6" w:rsidRPr="005715BA" w:rsidRDefault="00962FB6" w:rsidP="004E1B84">
      <w:pPr>
        <w:pStyle w:val="Reference"/>
        <w:rPr>
          <w:noProof/>
          <w:lang w:val="en-US" w:bidi="he-IL"/>
        </w:rPr>
      </w:pPr>
      <w:bookmarkStart w:id="14" w:name="_Ref203741061"/>
      <w:r w:rsidRPr="005715BA">
        <w:rPr>
          <w:noProof/>
          <w:lang w:val="en-US" w:bidi="he-IL"/>
        </w:rPr>
        <w:t>Saif Khan Mohammed, Ronny Hadani, Ananthanarayanan Chockalingam</w:t>
      </w:r>
      <w:r w:rsidRPr="005715BA">
        <w:rPr>
          <w:noProof/>
          <w:sz w:val="12"/>
          <w:szCs w:val="12"/>
          <w:lang w:val="en-US" w:bidi="he-IL"/>
        </w:rPr>
        <w:t>,</w:t>
      </w:r>
      <w:r w:rsidRPr="005715BA">
        <w:rPr>
          <w:noProof/>
          <w:lang w:val="en-US" w:bidi="he-IL"/>
        </w:rPr>
        <w:t xml:space="preserve"> and Robert Calderbank, ”OTFS - Predictability in the Delay-Doppler Domain and its Value to Communication and Radar Sensing,” arXiv:2302.08705v1 [eess.SP] 17 Feb 2023.</w:t>
      </w:r>
      <w:bookmarkEnd w:id="14"/>
    </w:p>
    <w:p w14:paraId="7D23387F" w14:textId="3A71399D" w:rsidR="00B515D8" w:rsidRPr="005715BA" w:rsidRDefault="00B515D8" w:rsidP="00B515D8">
      <w:pPr>
        <w:pStyle w:val="Reference"/>
        <w:rPr>
          <w:noProof/>
          <w:lang w:val="en-US" w:bidi="he-IL"/>
        </w:rPr>
      </w:pPr>
      <w:bookmarkStart w:id="15" w:name="_Ref203741063"/>
      <w:r w:rsidRPr="005715BA">
        <w:rPr>
          <w:noProof/>
          <w:lang w:val="en-US" w:bidi="he-IL"/>
        </w:rPr>
        <w:t>Imran Ali Khan, Saif Khan Mohammed, Ronny Hadani, Ananthanarayanan Chockalingam, Robert Calderbank, Anton Monk, Shachar Kons, Shlomo Rakib, and Yoav Hebron, ”</w:t>
      </w:r>
      <w:r w:rsidRPr="005715BA">
        <w:rPr>
          <w:noProof/>
          <w:lang w:val="en-US"/>
        </w:rPr>
        <w:t xml:space="preserve"> </w:t>
      </w:r>
      <w:r w:rsidRPr="005715BA">
        <w:rPr>
          <w:noProof/>
          <w:lang w:val="en-US" w:bidi="he-IL"/>
        </w:rPr>
        <w:t>Waveform for Next Generation Communication Systems: Comparing Zak-OTFS with OFDM,”</w:t>
      </w:r>
      <w:r w:rsidRPr="005715BA">
        <w:rPr>
          <w:noProof/>
          <w:lang w:val="en-US"/>
        </w:rPr>
        <w:t xml:space="preserve"> </w:t>
      </w:r>
      <w:r w:rsidRPr="005715BA">
        <w:rPr>
          <w:noProof/>
          <w:lang w:val="en-US" w:bidi="he-IL"/>
        </w:rPr>
        <w:t>arXiv:2505.13966v1 [eess.SP] 20 May 2025.</w:t>
      </w:r>
    </w:p>
    <w:p w14:paraId="38D77D87" w14:textId="37F640DD" w:rsidR="00962FB6" w:rsidRPr="005715BA" w:rsidRDefault="00962FB6" w:rsidP="00E0589B">
      <w:pPr>
        <w:pStyle w:val="Reference"/>
        <w:rPr>
          <w:noProof/>
          <w:lang w:val="en-US" w:bidi="he-IL"/>
        </w:rPr>
      </w:pPr>
      <w:bookmarkStart w:id="16" w:name="_Ref210141260"/>
      <w:r w:rsidRPr="005715BA">
        <w:rPr>
          <w:noProof/>
          <w:lang w:val="en-US" w:bidi="he-IL"/>
        </w:rPr>
        <w:t>Danish Nisar, Saif Khan Mohammed, Ronny Hadani, Ananthanarayanan Chockalingam</w:t>
      </w:r>
      <w:r w:rsidRPr="005715BA">
        <w:rPr>
          <w:noProof/>
          <w:sz w:val="12"/>
          <w:szCs w:val="12"/>
          <w:lang w:val="en-US" w:bidi="he-IL"/>
        </w:rPr>
        <w:t xml:space="preserve"> </w:t>
      </w:r>
      <w:r w:rsidRPr="005715BA">
        <w:rPr>
          <w:noProof/>
          <w:lang w:val="en-US" w:bidi="he-IL"/>
        </w:rPr>
        <w:t>and Robert Calderbank, ”Zak-OTFS for Identification of Linear Time-Varying Systems,”</w:t>
      </w:r>
      <w:r w:rsidRPr="005715BA">
        <w:rPr>
          <w:noProof/>
          <w:lang w:val="en-US"/>
        </w:rPr>
        <w:t xml:space="preserve"> </w:t>
      </w:r>
      <w:r w:rsidRPr="005715BA">
        <w:rPr>
          <w:noProof/>
          <w:lang w:val="en-US" w:bidi="he-IL"/>
        </w:rPr>
        <w:t>arXiv:2503.18900v1 [eess.SP] 24 Mar 2025.</w:t>
      </w:r>
      <w:bookmarkEnd w:id="15"/>
      <w:bookmarkEnd w:id="16"/>
      <w:r w:rsidRPr="005715BA">
        <w:rPr>
          <w:noProof/>
          <w:lang w:val="en-US" w:bidi="he-IL"/>
        </w:rPr>
        <w:t xml:space="preserve"> </w:t>
      </w:r>
    </w:p>
    <w:p w14:paraId="4715CE50" w14:textId="1E8E91BE" w:rsidR="00B7368E" w:rsidRPr="005715BA" w:rsidRDefault="00B7368E" w:rsidP="00B7368E">
      <w:pPr>
        <w:pStyle w:val="Reference"/>
        <w:rPr>
          <w:lang w:val="en-US" w:bidi="he-IL"/>
        </w:rPr>
      </w:pPr>
      <w:bookmarkStart w:id="17" w:name="_Ref210219324"/>
      <w:r w:rsidRPr="005715BA">
        <w:rPr>
          <w:lang w:val="en-US" w:bidi="he-IL"/>
        </w:rPr>
        <w:t xml:space="preserve">A. Das, F. </w:t>
      </w:r>
      <w:proofErr w:type="spellStart"/>
      <w:r w:rsidRPr="005715BA">
        <w:rPr>
          <w:lang w:val="en-US" w:bidi="he-IL"/>
        </w:rPr>
        <w:t>Jesbin</w:t>
      </w:r>
      <w:proofErr w:type="spellEnd"/>
      <w:r w:rsidRPr="005715BA">
        <w:rPr>
          <w:lang w:val="en-US" w:bidi="he-IL"/>
        </w:rPr>
        <w:t xml:space="preserve"> and A. Chockalingam, “A Gaussian-Sinc Pulse Shaping Filter for Zak-OTFS,”</w:t>
      </w:r>
      <w:r w:rsidR="00B45C17" w:rsidRPr="005715BA">
        <w:rPr>
          <w:lang w:val="en-US" w:bidi="he-IL"/>
        </w:rPr>
        <w:t xml:space="preserve"> </w:t>
      </w:r>
      <w:r w:rsidRPr="005715BA">
        <w:rPr>
          <w:lang w:val="en-US" w:bidi="he-IL"/>
        </w:rPr>
        <w:t xml:space="preserve">arXiv:2502.03904 [cs.IT] </w:t>
      </w:r>
      <w:r w:rsidR="00B45C17" w:rsidRPr="005715BA">
        <w:rPr>
          <w:lang w:val="en-US" w:bidi="he-IL"/>
        </w:rPr>
        <w:t xml:space="preserve">6 </w:t>
      </w:r>
      <w:r w:rsidRPr="005715BA">
        <w:rPr>
          <w:lang w:val="en-US" w:bidi="he-IL"/>
        </w:rPr>
        <w:t>Feb 2025.</w:t>
      </w:r>
      <w:bookmarkEnd w:id="17"/>
    </w:p>
    <w:p w14:paraId="0DF1F70A" w14:textId="7C980764" w:rsidR="00FB69FD" w:rsidRPr="005715BA" w:rsidRDefault="00B7368E" w:rsidP="00B7368E">
      <w:pPr>
        <w:pStyle w:val="Reference"/>
        <w:rPr>
          <w:noProof/>
          <w:lang w:val="en-US"/>
        </w:rPr>
      </w:pPr>
      <w:bookmarkStart w:id="18" w:name="_Ref210222324"/>
      <w:r w:rsidRPr="005715BA">
        <w:rPr>
          <w:noProof/>
          <w:lang w:val="en-US"/>
        </w:rPr>
        <w:t xml:space="preserve">S. R. Mattu, N. Mehrotra, S. K. Mohammed, V. Khammammetti and R. Calderbank, “Low-Complexity Equalization of Zak-OTFS in the Frequency Domain," under review,  arXiv:2508.07148v2 </w:t>
      </w:r>
      <w:r w:rsidRPr="00AA53DB">
        <w:rPr>
          <w:noProof/>
          <w:lang w:val="en-US" w:bidi="he-IL"/>
        </w:rPr>
        <w:t xml:space="preserve">[eess.SP] </w:t>
      </w:r>
      <w:r>
        <w:rPr>
          <w:noProof/>
          <w:lang w:val="en-US"/>
        </w:rPr>
        <w:t xml:space="preserve">23 </w:t>
      </w:r>
      <w:r w:rsidRPr="005715BA">
        <w:rPr>
          <w:noProof/>
          <w:lang w:val="en-US"/>
        </w:rPr>
        <w:t>Sep 2025.</w:t>
      </w:r>
      <w:bookmarkEnd w:id="18"/>
    </w:p>
    <w:sectPr w:rsidR="00FB69FD" w:rsidRPr="005715BA" w:rsidSect="00571B3F">
      <w:footerReference w:type="even" r:id="rId35"/>
      <w:footerReference w:type="default" r:id="rId36"/>
      <w:footerReference w:type="first" r:id="rId37"/>
      <w:footnotePr>
        <w:numRestart w:val="eachSect"/>
      </w:footnotePr>
      <w:pgSz w:w="11907" w:h="16840"/>
      <w:pgMar w:top="1411" w:right="1138" w:bottom="1138" w:left="1138" w:header="850" w:footer="346"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214200" w14:textId="77777777" w:rsidR="00AB3305" w:rsidRDefault="00AB3305" w:rsidP="007A608C">
      <w:r>
        <w:separator/>
      </w:r>
    </w:p>
  </w:endnote>
  <w:endnote w:type="continuationSeparator" w:id="0">
    <w:p w14:paraId="56B2A27B" w14:textId="77777777" w:rsidR="00AB3305" w:rsidRDefault="00AB3305" w:rsidP="007A608C">
      <w:r>
        <w:continuationSeparator/>
      </w:r>
    </w:p>
  </w:endnote>
  <w:endnote w:type="continuationNotice" w:id="1">
    <w:p w14:paraId="6C739B90" w14:textId="77777777" w:rsidR="00AB3305" w:rsidRDefault="00AB3305" w:rsidP="007A60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quot;Segoe UI&quot;,sans-serif">
    <w:altName w:val="Cambria"/>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0000500000000020000"/>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DengXian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00499887"/>
      <w:docPartObj>
        <w:docPartGallery w:val="Page Numbers (Bottom of Page)"/>
        <w:docPartUnique/>
      </w:docPartObj>
    </w:sdtPr>
    <w:sdtContent>
      <w:p w14:paraId="6C496074" w14:textId="4945DA7A" w:rsidR="00962FB6" w:rsidRDefault="00962FB6" w:rsidP="0026158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70AA6C3E" w14:textId="04EEBE24" w:rsidR="002E7A03" w:rsidRDefault="002E7A03">
    <w:pPr>
      <w:pStyle w:val="Footer"/>
    </w:pPr>
    <w:r>
      <w:rPr>
        <w:noProof/>
      </w:rPr>
      <mc:AlternateContent>
        <mc:Choice Requires="wps">
          <w:drawing>
            <wp:anchor distT="0" distB="0" distL="0" distR="0" simplePos="0" relativeHeight="251658240" behindDoc="0" locked="0" layoutInCell="1" allowOverlap="1" wp14:anchorId="560130E9" wp14:editId="64266BFD">
              <wp:simplePos x="635" y="635"/>
              <wp:positionH relativeFrom="page">
                <wp:align>center</wp:align>
              </wp:positionH>
              <wp:positionV relativeFrom="page">
                <wp:align>bottom</wp:align>
              </wp:positionV>
              <wp:extent cx="407670" cy="345440"/>
              <wp:effectExtent l="0" t="0" r="11430" b="0"/>
              <wp:wrapNone/>
              <wp:docPr id="1019461037" name="Text Box 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6324860D" w14:textId="0B378009" w:rsidR="002E7A03" w:rsidRPr="002E7A03" w:rsidRDefault="002E7A03" w:rsidP="007A608C">
                          <w:pPr>
                            <w:rPr>
                              <w:noProof/>
                            </w:rPr>
                          </w:pPr>
                          <w:r w:rsidRPr="002E7A03">
                            <w:rPr>
                              <w:noProof/>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60130E9" id="_x0000_t202" coordsize="21600,21600" o:spt="202" path="m,l,21600r21600,l21600,xe">
              <v:stroke joinstyle="miter"/>
              <v:path gradientshapeok="t" o:connecttype="rect"/>
            </v:shapetype>
            <v:shape id="Text Box 2" o:spid="_x0000_s1026" type="#_x0000_t202" alt="General" style="position:absolute;left:0;text-align:left;margin-left:0;margin-top:0;width:32.1pt;height:27.2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" filled="f" stroked="f">
              <v:textbox style="mso-fit-shape-to-text:t" inset="0,0,0,15pt">
                <w:txbxContent>
                  <w:p w14:paraId="6324860D" w14:textId="0B378009" w:rsidR="002E7A03" w:rsidRPr="002E7A03" w:rsidRDefault="002E7A03" w:rsidP="007A608C">
                    <w:pPr>
                      <w:rPr>
                        <w:noProof/>
                      </w:rPr>
                    </w:pPr>
                    <w:r w:rsidRPr="002E7A03">
                      <w:rPr>
                        <w:noProof/>
                      </w:rPr>
                      <w:t>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096351136"/>
      <w:docPartObj>
        <w:docPartGallery w:val="Page Numbers (Bottom of Page)"/>
        <w:docPartUnique/>
      </w:docPartObj>
    </w:sdtPr>
    <w:sdtContent>
      <w:p w14:paraId="52C972DD" w14:textId="5D1329EC" w:rsidR="00962FB6" w:rsidRDefault="00962FB6" w:rsidP="0026158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1B21D241" w14:textId="46AB0113" w:rsidR="002E7A03" w:rsidRDefault="002E7A0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49399" w14:textId="68927761" w:rsidR="002E7A03" w:rsidRDefault="002E7A03">
    <w:pPr>
      <w:pStyle w:val="Footer"/>
    </w:pPr>
    <w:r>
      <w:rPr>
        <w:noProof/>
      </w:rPr>
      <mc:AlternateContent>
        <mc:Choice Requires="wps">
          <w:drawing>
            <wp:anchor distT="0" distB="0" distL="0" distR="0" simplePos="0" relativeHeight="251658242" behindDoc="0" locked="0" layoutInCell="1" allowOverlap="1" wp14:anchorId="55FABBD3" wp14:editId="76FC247A">
              <wp:simplePos x="635" y="635"/>
              <wp:positionH relativeFrom="page">
                <wp:align>center</wp:align>
              </wp:positionH>
              <wp:positionV relativeFrom="page">
                <wp:align>bottom</wp:align>
              </wp:positionV>
              <wp:extent cx="407670" cy="345440"/>
              <wp:effectExtent l="0" t="0" r="11430" b="0"/>
              <wp:wrapNone/>
              <wp:docPr id="527352052" name="Text Box 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2766527E" w14:textId="1B776685" w:rsidR="002E7A03" w:rsidRPr="002E7A03" w:rsidRDefault="002E7A03" w:rsidP="007A608C">
                          <w:pPr>
                            <w:rPr>
                              <w:noProof/>
                            </w:rPr>
                          </w:pPr>
                          <w:r w:rsidRPr="002E7A03">
                            <w:rPr>
                              <w:noProof/>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5FABBD3" id="_x0000_t202" coordsize="21600,21600" o:spt="202" path="m,l,21600r21600,l21600,xe">
              <v:stroke joinstyle="miter"/>
              <v:path gradientshapeok="t" o:connecttype="rect"/>
            </v:shapetype>
            <v:shape id="Text Box 1" o:spid="_x0000_s1027" type="#_x0000_t202" alt="General" style="position:absolute;left:0;text-align:left;margin-left:0;margin-top:0;width:32.1pt;height:27.2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" filled="f" stroked="f">
              <v:textbox style="mso-fit-shape-to-text:t" inset="0,0,0,15pt">
                <w:txbxContent>
                  <w:p w14:paraId="2766527E" w14:textId="1B776685" w:rsidR="002E7A03" w:rsidRPr="002E7A03" w:rsidRDefault="002E7A03" w:rsidP="007A608C">
                    <w:pPr>
                      <w:rPr>
                        <w:noProof/>
                      </w:rPr>
                    </w:pPr>
                    <w:r w:rsidRPr="002E7A03">
                      <w:rPr>
                        <w:noProof/>
                      </w:rPr>
                      <w:t>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CD79EC" w14:textId="77777777" w:rsidR="00AB3305" w:rsidRDefault="00AB3305" w:rsidP="007A608C">
      <w:r>
        <w:separator/>
      </w:r>
    </w:p>
  </w:footnote>
  <w:footnote w:type="continuationSeparator" w:id="0">
    <w:p w14:paraId="7CC08158" w14:textId="77777777" w:rsidR="00AB3305" w:rsidRDefault="00AB3305" w:rsidP="007A608C">
      <w:r>
        <w:continuationSeparator/>
      </w:r>
    </w:p>
  </w:footnote>
  <w:footnote w:type="continuationNotice" w:id="1">
    <w:p w14:paraId="25925FE8" w14:textId="77777777" w:rsidR="00AB3305" w:rsidRDefault="00AB3305" w:rsidP="007A608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87714"/>
    <w:multiLevelType w:val="hybridMultilevel"/>
    <w:tmpl w:val="9E8E3B52"/>
    <w:lvl w:ilvl="0" w:tplc="DC2867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33D5888"/>
    <w:multiLevelType w:val="multilevel"/>
    <w:tmpl w:val="033D5888"/>
    <w:lvl w:ilvl="0">
      <w:start w:val="1"/>
      <w:numFmt w:val="decimal"/>
      <w:lvlText w:val="[%1]"/>
      <w:lvlJc w:val="left"/>
      <w:pPr>
        <w:tabs>
          <w:tab w:val="num" w:pos="360"/>
        </w:tabs>
        <w:ind w:left="357" w:hanging="357"/>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35E4DBD"/>
    <w:multiLevelType w:val="hybridMultilevel"/>
    <w:tmpl w:val="3B8E1DB2"/>
    <w:lvl w:ilvl="0" w:tplc="8BFA764E">
      <w:start w:val="1"/>
      <w:numFmt w:val="bullet"/>
      <w:lvlText w:val="•"/>
      <w:lvlJc w:val="left"/>
      <w:pPr>
        <w:tabs>
          <w:tab w:val="num" w:pos="720"/>
        </w:tabs>
        <w:ind w:left="720" w:hanging="360"/>
      </w:pPr>
      <w:rPr>
        <w:rFonts w:ascii="Arial" w:hAnsi="Arial" w:hint="default"/>
      </w:rPr>
    </w:lvl>
    <w:lvl w:ilvl="1" w:tplc="ED8A6F4A">
      <w:start w:val="1"/>
      <w:numFmt w:val="bullet"/>
      <w:lvlText w:val="•"/>
      <w:lvlJc w:val="left"/>
      <w:pPr>
        <w:tabs>
          <w:tab w:val="num" w:pos="1440"/>
        </w:tabs>
        <w:ind w:left="1440" w:hanging="360"/>
      </w:pPr>
      <w:rPr>
        <w:rFonts w:ascii="Arial" w:hAnsi="Arial" w:hint="default"/>
      </w:rPr>
    </w:lvl>
    <w:lvl w:ilvl="2" w:tplc="FCDC2AA8">
      <w:start w:val="1"/>
      <w:numFmt w:val="bullet"/>
      <w:lvlText w:val="•"/>
      <w:lvlJc w:val="left"/>
      <w:pPr>
        <w:tabs>
          <w:tab w:val="num" w:pos="2160"/>
        </w:tabs>
        <w:ind w:left="2160" w:hanging="360"/>
      </w:pPr>
      <w:rPr>
        <w:rFonts w:ascii="Arial" w:hAnsi="Arial" w:hint="default"/>
      </w:rPr>
    </w:lvl>
    <w:lvl w:ilvl="3" w:tplc="DA941176" w:tentative="1">
      <w:start w:val="1"/>
      <w:numFmt w:val="bullet"/>
      <w:lvlText w:val="•"/>
      <w:lvlJc w:val="left"/>
      <w:pPr>
        <w:tabs>
          <w:tab w:val="num" w:pos="2880"/>
        </w:tabs>
        <w:ind w:left="2880" w:hanging="360"/>
      </w:pPr>
      <w:rPr>
        <w:rFonts w:ascii="Arial" w:hAnsi="Arial" w:hint="default"/>
      </w:rPr>
    </w:lvl>
    <w:lvl w:ilvl="4" w:tplc="28E07416" w:tentative="1">
      <w:start w:val="1"/>
      <w:numFmt w:val="bullet"/>
      <w:lvlText w:val="•"/>
      <w:lvlJc w:val="left"/>
      <w:pPr>
        <w:tabs>
          <w:tab w:val="num" w:pos="3600"/>
        </w:tabs>
        <w:ind w:left="3600" w:hanging="360"/>
      </w:pPr>
      <w:rPr>
        <w:rFonts w:ascii="Arial" w:hAnsi="Arial" w:hint="default"/>
      </w:rPr>
    </w:lvl>
    <w:lvl w:ilvl="5" w:tplc="D990178C" w:tentative="1">
      <w:start w:val="1"/>
      <w:numFmt w:val="bullet"/>
      <w:lvlText w:val="•"/>
      <w:lvlJc w:val="left"/>
      <w:pPr>
        <w:tabs>
          <w:tab w:val="num" w:pos="4320"/>
        </w:tabs>
        <w:ind w:left="4320" w:hanging="360"/>
      </w:pPr>
      <w:rPr>
        <w:rFonts w:ascii="Arial" w:hAnsi="Arial" w:hint="default"/>
      </w:rPr>
    </w:lvl>
    <w:lvl w:ilvl="6" w:tplc="A33837D4" w:tentative="1">
      <w:start w:val="1"/>
      <w:numFmt w:val="bullet"/>
      <w:lvlText w:val="•"/>
      <w:lvlJc w:val="left"/>
      <w:pPr>
        <w:tabs>
          <w:tab w:val="num" w:pos="5040"/>
        </w:tabs>
        <w:ind w:left="5040" w:hanging="360"/>
      </w:pPr>
      <w:rPr>
        <w:rFonts w:ascii="Arial" w:hAnsi="Arial" w:hint="default"/>
      </w:rPr>
    </w:lvl>
    <w:lvl w:ilvl="7" w:tplc="447EE35A" w:tentative="1">
      <w:start w:val="1"/>
      <w:numFmt w:val="bullet"/>
      <w:lvlText w:val="•"/>
      <w:lvlJc w:val="left"/>
      <w:pPr>
        <w:tabs>
          <w:tab w:val="num" w:pos="5760"/>
        </w:tabs>
        <w:ind w:left="5760" w:hanging="360"/>
      </w:pPr>
      <w:rPr>
        <w:rFonts w:ascii="Arial" w:hAnsi="Arial" w:hint="default"/>
      </w:rPr>
    </w:lvl>
    <w:lvl w:ilvl="8" w:tplc="A858E31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17591F"/>
    <w:multiLevelType w:val="hybridMultilevel"/>
    <w:tmpl w:val="A32EC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B87F67"/>
    <w:multiLevelType w:val="hybridMultilevel"/>
    <w:tmpl w:val="9A0AD98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A5341F7"/>
    <w:multiLevelType w:val="singleLevel"/>
    <w:tmpl w:val="F348BDA8"/>
    <w:lvl w:ilvl="0">
      <w:start w:val="1"/>
      <w:numFmt w:val="decimal"/>
      <w:pStyle w:val="Reference"/>
      <w:lvlText w:val="[%1]"/>
      <w:lvlJc w:val="left"/>
      <w:pPr>
        <w:tabs>
          <w:tab w:val="num" w:pos="567"/>
        </w:tabs>
        <w:ind w:left="567" w:hanging="567"/>
      </w:pPr>
      <w:rPr>
        <w:rFonts w:hint="default"/>
        <w:lang w:val="en-US"/>
      </w:rPr>
    </w:lvl>
  </w:abstractNum>
  <w:abstractNum w:abstractNumId="6" w15:restartNumberingAfterBreak="0">
    <w:nsid w:val="13611732"/>
    <w:multiLevelType w:val="hybridMultilevel"/>
    <w:tmpl w:val="BA6EAD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9B45725"/>
    <w:multiLevelType w:val="hybridMultilevel"/>
    <w:tmpl w:val="36EEAB4E"/>
    <w:lvl w:ilvl="0" w:tplc="462A3EDC">
      <w:start w:val="2"/>
      <w:numFmt w:val="bullet"/>
      <w:lvlText w:val="-"/>
      <w:lvlJc w:val="left"/>
      <w:pPr>
        <w:ind w:left="720" w:hanging="360"/>
      </w:pPr>
      <w:rPr>
        <w:rFonts w:ascii="Times New Roman" w:eastAsia="SimSu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B2B6B00"/>
    <w:multiLevelType w:val="hybridMultilevel"/>
    <w:tmpl w:val="6B620A6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FD7E0F"/>
    <w:multiLevelType w:val="hybridMultilevel"/>
    <w:tmpl w:val="2B1E63AA"/>
    <w:lvl w:ilvl="0" w:tplc="5B2C07EC">
      <w:numFmt w:val="bullet"/>
      <w:lvlText w:val="-"/>
      <w:lvlJc w:val="left"/>
      <w:pPr>
        <w:ind w:left="72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FC04997"/>
    <w:multiLevelType w:val="hybridMultilevel"/>
    <w:tmpl w:val="D8A4AB9C"/>
    <w:lvl w:ilvl="0" w:tplc="70FE2688">
      <w:start w:val="1"/>
      <w:numFmt w:val="decimal"/>
      <w:lvlText w:val="(%1)"/>
      <w:lvlJc w:val="left"/>
      <w:pPr>
        <w:ind w:left="720" w:hanging="360"/>
      </w:pPr>
      <w:rPr>
        <w:rFonts w:hint="eastAsia"/>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6C0ECE"/>
    <w:multiLevelType w:val="hybridMultilevel"/>
    <w:tmpl w:val="6B620A60"/>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2A5C4202"/>
    <w:multiLevelType w:val="hybridMultilevel"/>
    <w:tmpl w:val="1480F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8326B6"/>
    <w:multiLevelType w:val="hybridMultilevel"/>
    <w:tmpl w:val="AE8CDDBE"/>
    <w:lvl w:ilvl="0" w:tplc="619044E0">
      <w:start w:val="1"/>
      <w:numFmt w:val="bullet"/>
      <w:lvlText w:val=""/>
      <w:lvlJc w:val="left"/>
      <w:pPr>
        <w:ind w:left="720" w:hanging="360"/>
      </w:pPr>
      <w:rPr>
        <w:rFonts w:ascii="Symbol" w:hAnsi="Symbol" w:hint="default"/>
      </w:rPr>
    </w:lvl>
    <w:lvl w:ilvl="1" w:tplc="CDD6026E">
      <w:start w:val="1"/>
      <w:numFmt w:val="bullet"/>
      <w:lvlText w:val="o"/>
      <w:lvlJc w:val="left"/>
      <w:pPr>
        <w:ind w:left="1440" w:hanging="360"/>
      </w:pPr>
      <w:rPr>
        <w:rFonts w:ascii="Courier New" w:hAnsi="Courier New" w:hint="default"/>
      </w:rPr>
    </w:lvl>
    <w:lvl w:ilvl="2" w:tplc="AAF4BFC6" w:tentative="1">
      <w:start w:val="1"/>
      <w:numFmt w:val="bullet"/>
      <w:lvlText w:val=""/>
      <w:lvlJc w:val="left"/>
      <w:pPr>
        <w:ind w:left="2160" w:hanging="360"/>
      </w:pPr>
      <w:rPr>
        <w:rFonts w:ascii="Wingdings" w:hAnsi="Wingdings" w:hint="default"/>
      </w:rPr>
    </w:lvl>
    <w:lvl w:ilvl="3" w:tplc="90CA1B74" w:tentative="1">
      <w:start w:val="1"/>
      <w:numFmt w:val="bullet"/>
      <w:lvlText w:val=""/>
      <w:lvlJc w:val="left"/>
      <w:pPr>
        <w:ind w:left="2880" w:hanging="360"/>
      </w:pPr>
      <w:rPr>
        <w:rFonts w:ascii="Symbol" w:hAnsi="Symbol" w:hint="default"/>
      </w:rPr>
    </w:lvl>
    <w:lvl w:ilvl="4" w:tplc="811ED490" w:tentative="1">
      <w:start w:val="1"/>
      <w:numFmt w:val="bullet"/>
      <w:lvlText w:val="o"/>
      <w:lvlJc w:val="left"/>
      <w:pPr>
        <w:ind w:left="3600" w:hanging="360"/>
      </w:pPr>
      <w:rPr>
        <w:rFonts w:ascii="Courier New" w:hAnsi="Courier New" w:hint="default"/>
      </w:rPr>
    </w:lvl>
    <w:lvl w:ilvl="5" w:tplc="11148958" w:tentative="1">
      <w:start w:val="1"/>
      <w:numFmt w:val="bullet"/>
      <w:lvlText w:val=""/>
      <w:lvlJc w:val="left"/>
      <w:pPr>
        <w:ind w:left="4320" w:hanging="360"/>
      </w:pPr>
      <w:rPr>
        <w:rFonts w:ascii="Wingdings" w:hAnsi="Wingdings" w:hint="default"/>
      </w:rPr>
    </w:lvl>
    <w:lvl w:ilvl="6" w:tplc="69D2137E" w:tentative="1">
      <w:start w:val="1"/>
      <w:numFmt w:val="bullet"/>
      <w:lvlText w:val=""/>
      <w:lvlJc w:val="left"/>
      <w:pPr>
        <w:ind w:left="5040" w:hanging="360"/>
      </w:pPr>
      <w:rPr>
        <w:rFonts w:ascii="Symbol" w:hAnsi="Symbol" w:hint="default"/>
      </w:rPr>
    </w:lvl>
    <w:lvl w:ilvl="7" w:tplc="369A305C" w:tentative="1">
      <w:start w:val="1"/>
      <w:numFmt w:val="bullet"/>
      <w:lvlText w:val="o"/>
      <w:lvlJc w:val="left"/>
      <w:pPr>
        <w:ind w:left="5760" w:hanging="360"/>
      </w:pPr>
      <w:rPr>
        <w:rFonts w:ascii="Courier New" w:hAnsi="Courier New" w:hint="default"/>
      </w:rPr>
    </w:lvl>
    <w:lvl w:ilvl="8" w:tplc="B948965E" w:tentative="1">
      <w:start w:val="1"/>
      <w:numFmt w:val="bullet"/>
      <w:lvlText w:val=""/>
      <w:lvlJc w:val="left"/>
      <w:pPr>
        <w:ind w:left="6480" w:hanging="360"/>
      </w:pPr>
      <w:rPr>
        <w:rFonts w:ascii="Wingdings" w:hAnsi="Wingdings" w:hint="default"/>
      </w:rPr>
    </w:lvl>
  </w:abstractNum>
  <w:abstractNum w:abstractNumId="16" w15:restartNumberingAfterBreak="0">
    <w:nsid w:val="2E385003"/>
    <w:multiLevelType w:val="hybridMultilevel"/>
    <w:tmpl w:val="6EE0F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A14D55"/>
    <w:multiLevelType w:val="hybridMultilevel"/>
    <w:tmpl w:val="0B66A6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7B13BEF"/>
    <w:multiLevelType w:val="hybridMultilevel"/>
    <w:tmpl w:val="8506A108"/>
    <w:lvl w:ilvl="0" w:tplc="0415000F">
      <w:start w:val="1"/>
      <w:numFmt w:val="decimal"/>
      <w:lvlText w:val="%1."/>
      <w:lvlJc w:val="left"/>
      <w:pPr>
        <w:ind w:left="720" w:hanging="360"/>
      </w:pPr>
      <w:rPr>
        <w:rFonts w:hint="default"/>
      </w:rPr>
    </w:lvl>
    <w:lvl w:ilvl="1" w:tplc="29D8B0B6">
      <w:start w:val="1"/>
      <w:numFmt w:val="lowerLetter"/>
      <w:lvlText w:val="%2."/>
      <w:lvlJc w:val="left"/>
      <w:pPr>
        <w:ind w:left="1440" w:hanging="360"/>
      </w:pPr>
      <w:rPr>
        <w:i w:val="0"/>
        <w:iCs w:val="0"/>
      </w:r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0" w15:restartNumberingAfterBreak="0">
    <w:nsid w:val="43AF5F9A"/>
    <w:multiLevelType w:val="hybridMultilevel"/>
    <w:tmpl w:val="AA9463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3FA03D0"/>
    <w:multiLevelType w:val="hybridMultilevel"/>
    <w:tmpl w:val="583A16FC"/>
    <w:lvl w:ilvl="0" w:tplc="484CF742">
      <w:start w:val="1"/>
      <w:numFmt w:val="decimal"/>
      <w:lvlText w:val="(%1)"/>
      <w:lvlJc w:val="left"/>
      <w:pPr>
        <w:ind w:left="720" w:hanging="360"/>
      </w:pPr>
      <w:rPr>
        <w:rFonts w:hint="eastAsia"/>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447D406F"/>
    <w:multiLevelType w:val="hybridMultilevel"/>
    <w:tmpl w:val="3072D44C"/>
    <w:lvl w:ilvl="0" w:tplc="B85C2A90">
      <w:start w:val="2"/>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3"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47751471"/>
    <w:multiLevelType w:val="hybridMultilevel"/>
    <w:tmpl w:val="12C223E2"/>
    <w:lvl w:ilvl="0" w:tplc="0B66C8B0">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992185E"/>
    <w:multiLevelType w:val="hybridMultilevel"/>
    <w:tmpl w:val="FDD4679E"/>
    <w:lvl w:ilvl="0" w:tplc="099E408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CB27D83"/>
    <w:multiLevelType w:val="hybridMultilevel"/>
    <w:tmpl w:val="D50CA9B4"/>
    <w:lvl w:ilvl="0" w:tplc="04090003">
      <w:start w:val="1"/>
      <w:numFmt w:val="bullet"/>
      <w:lvlText w:val="o"/>
      <w:lvlJc w:val="left"/>
      <w:pPr>
        <w:ind w:left="2607" w:hanging="360"/>
      </w:pPr>
      <w:rPr>
        <w:rFonts w:ascii="Courier New" w:hAnsi="Courier New" w:cs="Courier New" w:hint="default"/>
      </w:rPr>
    </w:lvl>
    <w:lvl w:ilvl="1" w:tplc="04090003" w:tentative="1">
      <w:start w:val="1"/>
      <w:numFmt w:val="bullet"/>
      <w:lvlText w:val="o"/>
      <w:lvlJc w:val="left"/>
      <w:pPr>
        <w:ind w:left="3327" w:hanging="360"/>
      </w:pPr>
      <w:rPr>
        <w:rFonts w:ascii="Courier New" w:hAnsi="Courier New" w:cs="Courier New" w:hint="default"/>
      </w:rPr>
    </w:lvl>
    <w:lvl w:ilvl="2" w:tplc="04090005" w:tentative="1">
      <w:start w:val="1"/>
      <w:numFmt w:val="bullet"/>
      <w:lvlText w:val=""/>
      <w:lvlJc w:val="left"/>
      <w:pPr>
        <w:ind w:left="4047" w:hanging="360"/>
      </w:pPr>
      <w:rPr>
        <w:rFonts w:ascii="Wingdings" w:hAnsi="Wingdings" w:hint="default"/>
      </w:rPr>
    </w:lvl>
    <w:lvl w:ilvl="3" w:tplc="04090001" w:tentative="1">
      <w:start w:val="1"/>
      <w:numFmt w:val="bullet"/>
      <w:lvlText w:val=""/>
      <w:lvlJc w:val="left"/>
      <w:pPr>
        <w:ind w:left="4767" w:hanging="360"/>
      </w:pPr>
      <w:rPr>
        <w:rFonts w:ascii="Symbol" w:hAnsi="Symbol" w:hint="default"/>
      </w:rPr>
    </w:lvl>
    <w:lvl w:ilvl="4" w:tplc="04090003" w:tentative="1">
      <w:start w:val="1"/>
      <w:numFmt w:val="bullet"/>
      <w:lvlText w:val="o"/>
      <w:lvlJc w:val="left"/>
      <w:pPr>
        <w:ind w:left="5487" w:hanging="360"/>
      </w:pPr>
      <w:rPr>
        <w:rFonts w:ascii="Courier New" w:hAnsi="Courier New" w:cs="Courier New" w:hint="default"/>
      </w:rPr>
    </w:lvl>
    <w:lvl w:ilvl="5" w:tplc="04090005" w:tentative="1">
      <w:start w:val="1"/>
      <w:numFmt w:val="bullet"/>
      <w:lvlText w:val=""/>
      <w:lvlJc w:val="left"/>
      <w:pPr>
        <w:ind w:left="6207" w:hanging="360"/>
      </w:pPr>
      <w:rPr>
        <w:rFonts w:ascii="Wingdings" w:hAnsi="Wingdings" w:hint="default"/>
      </w:rPr>
    </w:lvl>
    <w:lvl w:ilvl="6" w:tplc="04090001" w:tentative="1">
      <w:start w:val="1"/>
      <w:numFmt w:val="bullet"/>
      <w:lvlText w:val=""/>
      <w:lvlJc w:val="left"/>
      <w:pPr>
        <w:ind w:left="6927" w:hanging="360"/>
      </w:pPr>
      <w:rPr>
        <w:rFonts w:ascii="Symbol" w:hAnsi="Symbol" w:hint="default"/>
      </w:rPr>
    </w:lvl>
    <w:lvl w:ilvl="7" w:tplc="04090003" w:tentative="1">
      <w:start w:val="1"/>
      <w:numFmt w:val="bullet"/>
      <w:lvlText w:val="o"/>
      <w:lvlJc w:val="left"/>
      <w:pPr>
        <w:ind w:left="7647" w:hanging="360"/>
      </w:pPr>
      <w:rPr>
        <w:rFonts w:ascii="Courier New" w:hAnsi="Courier New" w:cs="Courier New" w:hint="default"/>
      </w:rPr>
    </w:lvl>
    <w:lvl w:ilvl="8" w:tplc="04090005" w:tentative="1">
      <w:start w:val="1"/>
      <w:numFmt w:val="bullet"/>
      <w:lvlText w:val=""/>
      <w:lvlJc w:val="left"/>
      <w:pPr>
        <w:ind w:left="8367" w:hanging="360"/>
      </w:pPr>
      <w:rPr>
        <w:rFonts w:ascii="Wingdings" w:hAnsi="Wingdings" w:hint="default"/>
      </w:rPr>
    </w:lvl>
  </w:abstractNum>
  <w:abstractNum w:abstractNumId="27" w15:restartNumberingAfterBreak="0">
    <w:nsid w:val="4D6847EF"/>
    <w:multiLevelType w:val="hybridMultilevel"/>
    <w:tmpl w:val="0194CB9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027D55"/>
    <w:multiLevelType w:val="hybridMultilevel"/>
    <w:tmpl w:val="D57A503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2554131"/>
    <w:multiLevelType w:val="hybridMultilevel"/>
    <w:tmpl w:val="8AD2F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AE34ED"/>
    <w:multiLevelType w:val="hybridMultilevel"/>
    <w:tmpl w:val="54D853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C0C09D6"/>
    <w:multiLevelType w:val="multilevel"/>
    <w:tmpl w:val="FE36F1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CCD6A8B"/>
    <w:multiLevelType w:val="hybridMultilevel"/>
    <w:tmpl w:val="52D2AAB6"/>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5DE03639"/>
    <w:multiLevelType w:val="hybridMultilevel"/>
    <w:tmpl w:val="670E0FA0"/>
    <w:lvl w:ilvl="0" w:tplc="7FC8BFD2">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FB7468A"/>
    <w:multiLevelType w:val="hybridMultilevel"/>
    <w:tmpl w:val="AB2C6088"/>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5FF80E27"/>
    <w:multiLevelType w:val="hybridMultilevel"/>
    <w:tmpl w:val="FFFFFFFF"/>
    <w:lvl w:ilvl="0" w:tplc="D82A4CF4">
      <w:start w:val="1"/>
      <w:numFmt w:val="bullet"/>
      <w:lvlText w:val="-"/>
      <w:lvlJc w:val="left"/>
      <w:pPr>
        <w:ind w:left="720" w:hanging="360"/>
      </w:pPr>
      <w:rPr>
        <w:rFonts w:ascii="&quot;Segoe UI&quot;,sans-serif" w:hAnsi="&quot;Segoe UI&quot;,sans-serif" w:hint="default"/>
      </w:rPr>
    </w:lvl>
    <w:lvl w:ilvl="1" w:tplc="8DA0BF70">
      <w:start w:val="1"/>
      <w:numFmt w:val="bullet"/>
      <w:lvlText w:val="o"/>
      <w:lvlJc w:val="left"/>
      <w:pPr>
        <w:ind w:left="1440" w:hanging="360"/>
      </w:pPr>
      <w:rPr>
        <w:rFonts w:ascii="Courier New" w:hAnsi="Courier New" w:hint="default"/>
      </w:rPr>
    </w:lvl>
    <w:lvl w:ilvl="2" w:tplc="BCB4E1DA">
      <w:start w:val="1"/>
      <w:numFmt w:val="bullet"/>
      <w:lvlText w:val=""/>
      <w:lvlJc w:val="left"/>
      <w:pPr>
        <w:ind w:left="2160" w:hanging="360"/>
      </w:pPr>
      <w:rPr>
        <w:rFonts w:ascii="Wingdings" w:hAnsi="Wingdings" w:hint="default"/>
      </w:rPr>
    </w:lvl>
    <w:lvl w:ilvl="3" w:tplc="F6B89AA2">
      <w:start w:val="1"/>
      <w:numFmt w:val="bullet"/>
      <w:lvlText w:val=""/>
      <w:lvlJc w:val="left"/>
      <w:pPr>
        <w:ind w:left="2880" w:hanging="360"/>
      </w:pPr>
      <w:rPr>
        <w:rFonts w:ascii="Symbol" w:hAnsi="Symbol" w:hint="default"/>
      </w:rPr>
    </w:lvl>
    <w:lvl w:ilvl="4" w:tplc="CAACD282">
      <w:start w:val="1"/>
      <w:numFmt w:val="bullet"/>
      <w:lvlText w:val="o"/>
      <w:lvlJc w:val="left"/>
      <w:pPr>
        <w:ind w:left="3600" w:hanging="360"/>
      </w:pPr>
      <w:rPr>
        <w:rFonts w:ascii="Courier New" w:hAnsi="Courier New" w:hint="default"/>
      </w:rPr>
    </w:lvl>
    <w:lvl w:ilvl="5" w:tplc="86F4B074">
      <w:start w:val="1"/>
      <w:numFmt w:val="bullet"/>
      <w:lvlText w:val=""/>
      <w:lvlJc w:val="left"/>
      <w:pPr>
        <w:ind w:left="4320" w:hanging="360"/>
      </w:pPr>
      <w:rPr>
        <w:rFonts w:ascii="Wingdings" w:hAnsi="Wingdings" w:hint="default"/>
      </w:rPr>
    </w:lvl>
    <w:lvl w:ilvl="6" w:tplc="D75A3B30">
      <w:start w:val="1"/>
      <w:numFmt w:val="bullet"/>
      <w:lvlText w:val=""/>
      <w:lvlJc w:val="left"/>
      <w:pPr>
        <w:ind w:left="5040" w:hanging="360"/>
      </w:pPr>
      <w:rPr>
        <w:rFonts w:ascii="Symbol" w:hAnsi="Symbol" w:hint="default"/>
      </w:rPr>
    </w:lvl>
    <w:lvl w:ilvl="7" w:tplc="3466759C">
      <w:start w:val="1"/>
      <w:numFmt w:val="bullet"/>
      <w:lvlText w:val="o"/>
      <w:lvlJc w:val="left"/>
      <w:pPr>
        <w:ind w:left="5760" w:hanging="360"/>
      </w:pPr>
      <w:rPr>
        <w:rFonts w:ascii="Courier New" w:hAnsi="Courier New" w:hint="default"/>
      </w:rPr>
    </w:lvl>
    <w:lvl w:ilvl="8" w:tplc="6B643C12">
      <w:start w:val="1"/>
      <w:numFmt w:val="bullet"/>
      <w:lvlText w:val=""/>
      <w:lvlJc w:val="left"/>
      <w:pPr>
        <w:ind w:left="6480" w:hanging="360"/>
      </w:pPr>
      <w:rPr>
        <w:rFonts w:ascii="Wingdings" w:hAnsi="Wingdings" w:hint="default"/>
      </w:rPr>
    </w:lvl>
  </w:abstractNum>
  <w:abstractNum w:abstractNumId="38" w15:restartNumberingAfterBreak="0">
    <w:nsid w:val="601E186A"/>
    <w:multiLevelType w:val="hybridMultilevel"/>
    <w:tmpl w:val="DF9855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622903C1"/>
    <w:multiLevelType w:val="hybridMultilevel"/>
    <w:tmpl w:val="8904D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9C63A5"/>
    <w:multiLevelType w:val="hybridMultilevel"/>
    <w:tmpl w:val="D58AB6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6A935000"/>
    <w:multiLevelType w:val="hybridMultilevel"/>
    <w:tmpl w:val="B7B085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6B057ED2"/>
    <w:multiLevelType w:val="hybridMultilevel"/>
    <w:tmpl w:val="3FA406A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6D7038FB"/>
    <w:multiLevelType w:val="hybridMultilevel"/>
    <w:tmpl w:val="61D47224"/>
    <w:lvl w:ilvl="0" w:tplc="65747254">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DDA0D3E"/>
    <w:multiLevelType w:val="hybridMultilevel"/>
    <w:tmpl w:val="7E3C4126"/>
    <w:lvl w:ilvl="0" w:tplc="04090001">
      <w:start w:val="1"/>
      <w:numFmt w:val="bullet"/>
      <w:lvlText w:val=""/>
      <w:lvlJc w:val="left"/>
      <w:pPr>
        <w:ind w:left="1836" w:hanging="360"/>
      </w:pPr>
      <w:rPr>
        <w:rFonts w:ascii="Symbol" w:hAnsi="Symbol" w:hint="default"/>
      </w:rPr>
    </w:lvl>
    <w:lvl w:ilvl="1" w:tplc="04090003" w:tentative="1">
      <w:start w:val="1"/>
      <w:numFmt w:val="bullet"/>
      <w:lvlText w:val="o"/>
      <w:lvlJc w:val="left"/>
      <w:pPr>
        <w:ind w:left="2556" w:hanging="360"/>
      </w:pPr>
      <w:rPr>
        <w:rFonts w:ascii="Courier New" w:hAnsi="Courier New" w:cs="Courier New" w:hint="default"/>
      </w:rPr>
    </w:lvl>
    <w:lvl w:ilvl="2" w:tplc="04090005" w:tentative="1">
      <w:start w:val="1"/>
      <w:numFmt w:val="bullet"/>
      <w:lvlText w:val=""/>
      <w:lvlJc w:val="left"/>
      <w:pPr>
        <w:ind w:left="3276" w:hanging="360"/>
      </w:pPr>
      <w:rPr>
        <w:rFonts w:ascii="Wingdings" w:hAnsi="Wingdings" w:hint="default"/>
      </w:rPr>
    </w:lvl>
    <w:lvl w:ilvl="3" w:tplc="04090001" w:tentative="1">
      <w:start w:val="1"/>
      <w:numFmt w:val="bullet"/>
      <w:lvlText w:val=""/>
      <w:lvlJc w:val="left"/>
      <w:pPr>
        <w:ind w:left="3996" w:hanging="360"/>
      </w:pPr>
      <w:rPr>
        <w:rFonts w:ascii="Symbol" w:hAnsi="Symbol" w:hint="default"/>
      </w:rPr>
    </w:lvl>
    <w:lvl w:ilvl="4" w:tplc="04090003" w:tentative="1">
      <w:start w:val="1"/>
      <w:numFmt w:val="bullet"/>
      <w:lvlText w:val="o"/>
      <w:lvlJc w:val="left"/>
      <w:pPr>
        <w:ind w:left="4716" w:hanging="360"/>
      </w:pPr>
      <w:rPr>
        <w:rFonts w:ascii="Courier New" w:hAnsi="Courier New" w:cs="Courier New" w:hint="default"/>
      </w:rPr>
    </w:lvl>
    <w:lvl w:ilvl="5" w:tplc="04090005" w:tentative="1">
      <w:start w:val="1"/>
      <w:numFmt w:val="bullet"/>
      <w:lvlText w:val=""/>
      <w:lvlJc w:val="left"/>
      <w:pPr>
        <w:ind w:left="5436" w:hanging="360"/>
      </w:pPr>
      <w:rPr>
        <w:rFonts w:ascii="Wingdings" w:hAnsi="Wingdings" w:hint="default"/>
      </w:rPr>
    </w:lvl>
    <w:lvl w:ilvl="6" w:tplc="04090001" w:tentative="1">
      <w:start w:val="1"/>
      <w:numFmt w:val="bullet"/>
      <w:lvlText w:val=""/>
      <w:lvlJc w:val="left"/>
      <w:pPr>
        <w:ind w:left="6156" w:hanging="360"/>
      </w:pPr>
      <w:rPr>
        <w:rFonts w:ascii="Symbol" w:hAnsi="Symbol" w:hint="default"/>
      </w:rPr>
    </w:lvl>
    <w:lvl w:ilvl="7" w:tplc="04090003" w:tentative="1">
      <w:start w:val="1"/>
      <w:numFmt w:val="bullet"/>
      <w:lvlText w:val="o"/>
      <w:lvlJc w:val="left"/>
      <w:pPr>
        <w:ind w:left="6876" w:hanging="360"/>
      </w:pPr>
      <w:rPr>
        <w:rFonts w:ascii="Courier New" w:hAnsi="Courier New" w:cs="Courier New" w:hint="default"/>
      </w:rPr>
    </w:lvl>
    <w:lvl w:ilvl="8" w:tplc="04090005" w:tentative="1">
      <w:start w:val="1"/>
      <w:numFmt w:val="bullet"/>
      <w:lvlText w:val=""/>
      <w:lvlJc w:val="left"/>
      <w:pPr>
        <w:ind w:left="7596" w:hanging="360"/>
      </w:pPr>
      <w:rPr>
        <w:rFonts w:ascii="Wingdings" w:hAnsi="Wingdings" w:hint="default"/>
      </w:rPr>
    </w:lvl>
  </w:abstractNum>
  <w:abstractNum w:abstractNumId="45" w15:restartNumberingAfterBreak="0">
    <w:nsid w:val="6E2E2432"/>
    <w:multiLevelType w:val="hybridMultilevel"/>
    <w:tmpl w:val="55F058CC"/>
    <w:lvl w:ilvl="0" w:tplc="8430C42C">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4DC5C2D"/>
    <w:multiLevelType w:val="multilevel"/>
    <w:tmpl w:val="74DC5C2D"/>
    <w:lvl w:ilvl="0">
      <w:start w:val="1"/>
      <w:numFmt w:val="bullet"/>
      <w:lvlText w:val="-"/>
      <w:lvlJc w:val="left"/>
      <w:pPr>
        <w:ind w:left="720" w:hanging="360"/>
      </w:pPr>
      <w:rPr>
        <w:rFonts w:ascii="Times New Roman" w:eastAsia="DengXian" w:hAnsi="Times New Roman" w:cs="Times New Roman" w:hint="default"/>
      </w:rPr>
    </w:lvl>
    <w:lvl w:ilvl="1">
      <w:start w:val="1"/>
      <w:numFmt w:val="bullet"/>
      <w:lvlText w:val="-"/>
      <w:lvlJc w:val="left"/>
      <w:pPr>
        <w:ind w:left="720" w:hanging="360"/>
      </w:pPr>
      <w:rPr>
        <w:rFonts w:ascii="Times New Roman" w:eastAsia="DengXi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4DF5599"/>
    <w:multiLevelType w:val="multilevel"/>
    <w:tmpl w:val="74DF5599"/>
    <w:lvl w:ilvl="0">
      <w:start w:val="1"/>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48" w15:restartNumberingAfterBreak="0">
    <w:nsid w:val="7729394F"/>
    <w:multiLevelType w:val="hybridMultilevel"/>
    <w:tmpl w:val="E964353E"/>
    <w:lvl w:ilvl="0" w:tplc="AA4245BE">
      <w:numFmt w:val="bullet"/>
      <w:lvlText w:val="-"/>
      <w:lvlJc w:val="left"/>
      <w:pPr>
        <w:ind w:left="720" w:hanging="360"/>
      </w:pPr>
      <w:rPr>
        <w:rFonts w:ascii="Aptos" w:eastAsia="Aptos"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9"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DFFEF19"/>
    <w:multiLevelType w:val="hybridMultilevel"/>
    <w:tmpl w:val="FFFFFFFF"/>
    <w:lvl w:ilvl="0" w:tplc="5F2220A0">
      <w:start w:val="1"/>
      <w:numFmt w:val="decimal"/>
      <w:lvlText w:val="%1)"/>
      <w:lvlJc w:val="left"/>
      <w:pPr>
        <w:ind w:left="720" w:hanging="360"/>
      </w:pPr>
    </w:lvl>
    <w:lvl w:ilvl="1" w:tplc="F7446E5E">
      <w:start w:val="1"/>
      <w:numFmt w:val="lowerLetter"/>
      <w:lvlText w:val="%2."/>
      <w:lvlJc w:val="left"/>
      <w:pPr>
        <w:ind w:left="1440" w:hanging="360"/>
      </w:pPr>
    </w:lvl>
    <w:lvl w:ilvl="2" w:tplc="9F9A5A74">
      <w:start w:val="1"/>
      <w:numFmt w:val="lowerRoman"/>
      <w:lvlText w:val="%3."/>
      <w:lvlJc w:val="right"/>
      <w:pPr>
        <w:ind w:left="2160" w:hanging="180"/>
      </w:pPr>
    </w:lvl>
    <w:lvl w:ilvl="3" w:tplc="8036FCAC">
      <w:start w:val="1"/>
      <w:numFmt w:val="decimal"/>
      <w:lvlText w:val="%4."/>
      <w:lvlJc w:val="left"/>
      <w:pPr>
        <w:ind w:left="2880" w:hanging="360"/>
      </w:pPr>
    </w:lvl>
    <w:lvl w:ilvl="4" w:tplc="18E2E024">
      <w:start w:val="1"/>
      <w:numFmt w:val="lowerLetter"/>
      <w:lvlText w:val="%5."/>
      <w:lvlJc w:val="left"/>
      <w:pPr>
        <w:ind w:left="3600" w:hanging="360"/>
      </w:pPr>
    </w:lvl>
    <w:lvl w:ilvl="5" w:tplc="5D76CD90">
      <w:start w:val="1"/>
      <w:numFmt w:val="lowerRoman"/>
      <w:lvlText w:val="%6."/>
      <w:lvlJc w:val="right"/>
      <w:pPr>
        <w:ind w:left="4320" w:hanging="180"/>
      </w:pPr>
    </w:lvl>
    <w:lvl w:ilvl="6" w:tplc="A3C41A94">
      <w:start w:val="1"/>
      <w:numFmt w:val="decimal"/>
      <w:lvlText w:val="%7."/>
      <w:lvlJc w:val="left"/>
      <w:pPr>
        <w:ind w:left="5040" w:hanging="360"/>
      </w:pPr>
    </w:lvl>
    <w:lvl w:ilvl="7" w:tplc="EB18AB7E">
      <w:start w:val="1"/>
      <w:numFmt w:val="lowerLetter"/>
      <w:lvlText w:val="%8."/>
      <w:lvlJc w:val="left"/>
      <w:pPr>
        <w:ind w:left="5760" w:hanging="360"/>
      </w:pPr>
    </w:lvl>
    <w:lvl w:ilvl="8" w:tplc="8DAC994E">
      <w:start w:val="1"/>
      <w:numFmt w:val="lowerRoman"/>
      <w:lvlText w:val="%9."/>
      <w:lvlJc w:val="right"/>
      <w:pPr>
        <w:ind w:left="6480" w:hanging="180"/>
      </w:pPr>
    </w:lvl>
  </w:abstractNum>
  <w:abstractNum w:abstractNumId="51" w15:restartNumberingAfterBreak="0">
    <w:nsid w:val="7EBC4152"/>
    <w:multiLevelType w:val="hybridMultilevel"/>
    <w:tmpl w:val="D95ADF30"/>
    <w:lvl w:ilvl="0" w:tplc="E1D8C95E">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004356755">
    <w:abstractNumId w:val="50"/>
  </w:num>
  <w:num w:numId="2" w16cid:durableId="1893498044">
    <w:abstractNumId w:val="37"/>
  </w:num>
  <w:num w:numId="3" w16cid:durableId="779492506">
    <w:abstractNumId w:val="1"/>
  </w:num>
  <w:num w:numId="4" w16cid:durableId="1357537151">
    <w:abstractNumId w:val="0"/>
  </w:num>
  <w:num w:numId="5" w16cid:durableId="1275479054">
    <w:abstractNumId w:val="5"/>
  </w:num>
  <w:num w:numId="6" w16cid:durableId="1928418654">
    <w:abstractNumId w:val="29"/>
  </w:num>
  <w:num w:numId="7" w16cid:durableId="1397626829">
    <w:abstractNumId w:val="27"/>
  </w:num>
  <w:num w:numId="8" w16cid:durableId="1811634362">
    <w:abstractNumId w:val="3"/>
  </w:num>
  <w:num w:numId="9" w16cid:durableId="165439012">
    <w:abstractNumId w:val="28"/>
  </w:num>
  <w:num w:numId="10" w16cid:durableId="925112758">
    <w:abstractNumId w:val="25"/>
  </w:num>
  <w:num w:numId="11" w16cid:durableId="1982883852">
    <w:abstractNumId w:val="18"/>
  </w:num>
  <w:num w:numId="12" w16cid:durableId="1713963659">
    <w:abstractNumId w:val="19"/>
  </w:num>
  <w:num w:numId="13" w16cid:durableId="392195349">
    <w:abstractNumId w:val="44"/>
  </w:num>
  <w:num w:numId="14" w16cid:durableId="907886791">
    <w:abstractNumId w:val="26"/>
  </w:num>
  <w:num w:numId="15" w16cid:durableId="1349334821">
    <w:abstractNumId w:val="35"/>
  </w:num>
  <w:num w:numId="16" w16cid:durableId="910316298">
    <w:abstractNumId w:val="30"/>
  </w:num>
  <w:num w:numId="17" w16cid:durableId="532302943">
    <w:abstractNumId w:val="6"/>
  </w:num>
  <w:num w:numId="18" w16cid:durableId="347685683">
    <w:abstractNumId w:val="20"/>
  </w:num>
  <w:num w:numId="19" w16cid:durableId="522204254">
    <w:abstractNumId w:val="42"/>
  </w:num>
  <w:num w:numId="20" w16cid:durableId="1035891112">
    <w:abstractNumId w:val="5"/>
    <w:lvlOverride w:ilvl="0">
      <w:startOverride w:val="1"/>
    </w:lvlOverride>
  </w:num>
  <w:num w:numId="21" w16cid:durableId="839782563">
    <w:abstractNumId w:val="2"/>
  </w:num>
  <w:num w:numId="22" w16cid:durableId="940719697">
    <w:abstractNumId w:val="47"/>
  </w:num>
  <w:num w:numId="23" w16cid:durableId="441609187">
    <w:abstractNumId w:val="33"/>
  </w:num>
  <w:num w:numId="24" w16cid:durableId="1404520373">
    <w:abstractNumId w:val="46"/>
  </w:num>
  <w:num w:numId="25" w16cid:durableId="1129015607">
    <w:abstractNumId w:val="51"/>
  </w:num>
  <w:num w:numId="26" w16cid:durableId="2017462139">
    <w:abstractNumId w:val="34"/>
  </w:num>
  <w:num w:numId="27" w16cid:durableId="1334337678">
    <w:abstractNumId w:val="22"/>
  </w:num>
  <w:num w:numId="28" w16cid:durableId="73868475">
    <w:abstractNumId w:val="13"/>
  </w:num>
  <w:num w:numId="29" w16cid:durableId="1054230894">
    <w:abstractNumId w:val="9"/>
  </w:num>
  <w:num w:numId="30" w16cid:durableId="482624087">
    <w:abstractNumId w:val="48"/>
  </w:num>
  <w:num w:numId="31" w16cid:durableId="1152988531">
    <w:abstractNumId w:val="10"/>
  </w:num>
  <w:num w:numId="32" w16cid:durableId="322323067">
    <w:abstractNumId w:val="36"/>
  </w:num>
  <w:num w:numId="33" w16cid:durableId="236593756">
    <w:abstractNumId w:val="45"/>
  </w:num>
  <w:num w:numId="34" w16cid:durableId="140276442">
    <w:abstractNumId w:val="43"/>
  </w:num>
  <w:num w:numId="35" w16cid:durableId="828594526">
    <w:abstractNumId w:val="23"/>
  </w:num>
  <w:num w:numId="36" w16cid:durableId="2052799635">
    <w:abstractNumId w:val="8"/>
  </w:num>
  <w:num w:numId="37" w16cid:durableId="1274438162">
    <w:abstractNumId w:val="12"/>
  </w:num>
  <w:num w:numId="38" w16cid:durableId="1127771439">
    <w:abstractNumId w:val="40"/>
  </w:num>
  <w:num w:numId="39" w16cid:durableId="31539019">
    <w:abstractNumId w:val="41"/>
  </w:num>
  <w:num w:numId="40" w16cid:durableId="659582298">
    <w:abstractNumId w:val="38"/>
  </w:num>
  <w:num w:numId="41" w16cid:durableId="981033858">
    <w:abstractNumId w:val="17"/>
  </w:num>
  <w:num w:numId="42" w16cid:durableId="76052314">
    <w:abstractNumId w:val="7"/>
  </w:num>
  <w:num w:numId="43" w16cid:durableId="1422141069">
    <w:abstractNumId w:val="15"/>
  </w:num>
  <w:num w:numId="44" w16cid:durableId="2059235727">
    <w:abstractNumId w:val="31"/>
  </w:num>
  <w:num w:numId="45" w16cid:durableId="1254049297">
    <w:abstractNumId w:val="21"/>
  </w:num>
  <w:num w:numId="46" w16cid:durableId="946429154">
    <w:abstractNumId w:val="11"/>
  </w:num>
  <w:num w:numId="47" w16cid:durableId="294604866">
    <w:abstractNumId w:val="16"/>
  </w:num>
  <w:num w:numId="48" w16cid:durableId="381178554">
    <w:abstractNumId w:val="24"/>
  </w:num>
  <w:num w:numId="49" w16cid:durableId="2124416032">
    <w:abstractNumId w:val="49"/>
  </w:num>
  <w:num w:numId="50" w16cid:durableId="1113550576">
    <w:abstractNumId w:val="14"/>
  </w:num>
  <w:num w:numId="51" w16cid:durableId="153423784">
    <w:abstractNumId w:val="39"/>
  </w:num>
  <w:num w:numId="52" w16cid:durableId="1067875194">
    <w:abstractNumId w:val="32"/>
  </w:num>
  <w:num w:numId="53" w16cid:durableId="15454068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366"/>
  <w:doNotDisplayPageBoundaries/>
  <w:bordersDoNotSurroundHeader/>
  <w:bordersDoNotSurroundFooter/>
  <w:activeWritingStyle w:appName="MSWord" w:lang="da-DK" w:vendorID="64" w:dllVersion="0" w:nlCheck="1" w:checkStyle="0"/>
  <w:activeWritingStyle w:appName="MSWord" w:lang="en-US" w:vendorID="64" w:dllVersion="0" w:nlCheck="1" w:checkStyle="0"/>
  <w:activeWritingStyle w:appName="MSWord" w:lang="en-GB" w:vendorID="64" w:dllVersion="0" w:nlCheck="1" w:checkStyle="0"/>
  <w:activeWritingStyle w:appName="MSWord" w:lang="ar-SA" w:vendorID="64" w:dllVersion="0" w:nlCheck="1" w:checkStyle="0"/>
  <w:activeWritingStyle w:appName="MSWord" w:lang="en-CA"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1303"/>
    <w:rsid w:val="0000202F"/>
    <w:rsid w:val="000028D9"/>
    <w:rsid w:val="000032DB"/>
    <w:rsid w:val="0000358A"/>
    <w:rsid w:val="000035F0"/>
    <w:rsid w:val="00003615"/>
    <w:rsid w:val="00003A70"/>
    <w:rsid w:val="00003E97"/>
    <w:rsid w:val="00003EE3"/>
    <w:rsid w:val="0000479D"/>
    <w:rsid w:val="00004FB6"/>
    <w:rsid w:val="00005165"/>
    <w:rsid w:val="00005182"/>
    <w:rsid w:val="0000529A"/>
    <w:rsid w:val="00005353"/>
    <w:rsid w:val="00005383"/>
    <w:rsid w:val="00005468"/>
    <w:rsid w:val="000057FF"/>
    <w:rsid w:val="00005D49"/>
    <w:rsid w:val="000065F6"/>
    <w:rsid w:val="00006BE5"/>
    <w:rsid w:val="00006DF4"/>
    <w:rsid w:val="0000765F"/>
    <w:rsid w:val="0001004B"/>
    <w:rsid w:val="0001027F"/>
    <w:rsid w:val="0001125B"/>
    <w:rsid w:val="00011479"/>
    <w:rsid w:val="0001217A"/>
    <w:rsid w:val="00012818"/>
    <w:rsid w:val="000129E3"/>
    <w:rsid w:val="00013BA7"/>
    <w:rsid w:val="00013EF8"/>
    <w:rsid w:val="0001417C"/>
    <w:rsid w:val="000147B7"/>
    <w:rsid w:val="00014C44"/>
    <w:rsid w:val="00016035"/>
    <w:rsid w:val="00016237"/>
    <w:rsid w:val="00016798"/>
    <w:rsid w:val="00017114"/>
    <w:rsid w:val="000172E9"/>
    <w:rsid w:val="00017390"/>
    <w:rsid w:val="00017975"/>
    <w:rsid w:val="00017CBD"/>
    <w:rsid w:val="00020DD2"/>
    <w:rsid w:val="0002151D"/>
    <w:rsid w:val="00021915"/>
    <w:rsid w:val="00021FC4"/>
    <w:rsid w:val="00022AC4"/>
    <w:rsid w:val="00022F08"/>
    <w:rsid w:val="00023F58"/>
    <w:rsid w:val="00023FCA"/>
    <w:rsid w:val="00025A46"/>
    <w:rsid w:val="00025DCF"/>
    <w:rsid w:val="000264CA"/>
    <w:rsid w:val="000265DF"/>
    <w:rsid w:val="000271D0"/>
    <w:rsid w:val="000276A8"/>
    <w:rsid w:val="000308E1"/>
    <w:rsid w:val="00030ED1"/>
    <w:rsid w:val="000311E6"/>
    <w:rsid w:val="0003142A"/>
    <w:rsid w:val="0003187E"/>
    <w:rsid w:val="000324E2"/>
    <w:rsid w:val="0003264B"/>
    <w:rsid w:val="00032EC4"/>
    <w:rsid w:val="00033397"/>
    <w:rsid w:val="00033B29"/>
    <w:rsid w:val="00034234"/>
    <w:rsid w:val="00034995"/>
    <w:rsid w:val="00034A10"/>
    <w:rsid w:val="00034C9A"/>
    <w:rsid w:val="00034FE8"/>
    <w:rsid w:val="000352A7"/>
    <w:rsid w:val="00036384"/>
    <w:rsid w:val="00036C34"/>
    <w:rsid w:val="00040095"/>
    <w:rsid w:val="00040985"/>
    <w:rsid w:val="00041DD3"/>
    <w:rsid w:val="00042784"/>
    <w:rsid w:val="00042B6D"/>
    <w:rsid w:val="000439E0"/>
    <w:rsid w:val="000447A7"/>
    <w:rsid w:val="00044DAF"/>
    <w:rsid w:val="00045A34"/>
    <w:rsid w:val="00046008"/>
    <w:rsid w:val="0004627B"/>
    <w:rsid w:val="000462BF"/>
    <w:rsid w:val="00046A48"/>
    <w:rsid w:val="00046B12"/>
    <w:rsid w:val="0004739E"/>
    <w:rsid w:val="0004794B"/>
    <w:rsid w:val="00047D62"/>
    <w:rsid w:val="00050192"/>
    <w:rsid w:val="00050BE4"/>
    <w:rsid w:val="00050C0C"/>
    <w:rsid w:val="00050E9B"/>
    <w:rsid w:val="00051A6C"/>
    <w:rsid w:val="00051E1E"/>
    <w:rsid w:val="00052DFF"/>
    <w:rsid w:val="000538DD"/>
    <w:rsid w:val="00053B88"/>
    <w:rsid w:val="000551D6"/>
    <w:rsid w:val="000551E6"/>
    <w:rsid w:val="0005651F"/>
    <w:rsid w:val="00056595"/>
    <w:rsid w:val="000569E8"/>
    <w:rsid w:val="00056F76"/>
    <w:rsid w:val="00057363"/>
    <w:rsid w:val="00057B0E"/>
    <w:rsid w:val="000603D8"/>
    <w:rsid w:val="00060999"/>
    <w:rsid w:val="000611B9"/>
    <w:rsid w:val="000612C6"/>
    <w:rsid w:val="000622E5"/>
    <w:rsid w:val="00062B3D"/>
    <w:rsid w:val="00063A13"/>
    <w:rsid w:val="00064098"/>
    <w:rsid w:val="00064200"/>
    <w:rsid w:val="0006456D"/>
    <w:rsid w:val="000647D0"/>
    <w:rsid w:val="000650FD"/>
    <w:rsid w:val="000669EA"/>
    <w:rsid w:val="00066ADF"/>
    <w:rsid w:val="00066FFB"/>
    <w:rsid w:val="000672F4"/>
    <w:rsid w:val="00067C02"/>
    <w:rsid w:val="00070560"/>
    <w:rsid w:val="0007088B"/>
    <w:rsid w:val="0007088C"/>
    <w:rsid w:val="000708F0"/>
    <w:rsid w:val="00070C55"/>
    <w:rsid w:val="00070F8B"/>
    <w:rsid w:val="000710C4"/>
    <w:rsid w:val="00071289"/>
    <w:rsid w:val="000712DC"/>
    <w:rsid w:val="00071B0F"/>
    <w:rsid w:val="00071DE5"/>
    <w:rsid w:val="0007266B"/>
    <w:rsid w:val="00073121"/>
    <w:rsid w:val="0007425A"/>
    <w:rsid w:val="0007430C"/>
    <w:rsid w:val="0007460F"/>
    <w:rsid w:val="000746A6"/>
    <w:rsid w:val="00074DF5"/>
    <w:rsid w:val="0007526E"/>
    <w:rsid w:val="00075C93"/>
    <w:rsid w:val="00075E36"/>
    <w:rsid w:val="00076026"/>
    <w:rsid w:val="0007657A"/>
    <w:rsid w:val="00077B33"/>
    <w:rsid w:val="00077C2D"/>
    <w:rsid w:val="00077D73"/>
    <w:rsid w:val="00077F67"/>
    <w:rsid w:val="000803FA"/>
    <w:rsid w:val="00080512"/>
    <w:rsid w:val="00080A2F"/>
    <w:rsid w:val="00080BFE"/>
    <w:rsid w:val="00081734"/>
    <w:rsid w:val="0008183D"/>
    <w:rsid w:val="00081B90"/>
    <w:rsid w:val="00081EB3"/>
    <w:rsid w:val="00082643"/>
    <w:rsid w:val="000833AD"/>
    <w:rsid w:val="00083701"/>
    <w:rsid w:val="00083827"/>
    <w:rsid w:val="000843A9"/>
    <w:rsid w:val="0008444A"/>
    <w:rsid w:val="00084543"/>
    <w:rsid w:val="0008461E"/>
    <w:rsid w:val="00084F39"/>
    <w:rsid w:val="00085722"/>
    <w:rsid w:val="00086607"/>
    <w:rsid w:val="00086768"/>
    <w:rsid w:val="00086BE0"/>
    <w:rsid w:val="0008734E"/>
    <w:rsid w:val="000879EE"/>
    <w:rsid w:val="00087A87"/>
    <w:rsid w:val="0009004C"/>
    <w:rsid w:val="00090246"/>
    <w:rsid w:val="00090468"/>
    <w:rsid w:val="00090494"/>
    <w:rsid w:val="00090A6A"/>
    <w:rsid w:val="00090E32"/>
    <w:rsid w:val="00092592"/>
    <w:rsid w:val="00092A8E"/>
    <w:rsid w:val="00092CE2"/>
    <w:rsid w:val="00092E65"/>
    <w:rsid w:val="0009319B"/>
    <w:rsid w:val="00093B19"/>
    <w:rsid w:val="00093CCE"/>
    <w:rsid w:val="00093E2D"/>
    <w:rsid w:val="00093E6C"/>
    <w:rsid w:val="00094534"/>
    <w:rsid w:val="000946D3"/>
    <w:rsid w:val="00094A60"/>
    <w:rsid w:val="00094F69"/>
    <w:rsid w:val="000957AB"/>
    <w:rsid w:val="00095BB2"/>
    <w:rsid w:val="00095D16"/>
    <w:rsid w:val="000960E3"/>
    <w:rsid w:val="00097AE5"/>
    <w:rsid w:val="000A0C01"/>
    <w:rsid w:val="000A0D45"/>
    <w:rsid w:val="000A163D"/>
    <w:rsid w:val="000A19E0"/>
    <w:rsid w:val="000A1A2E"/>
    <w:rsid w:val="000A1ED7"/>
    <w:rsid w:val="000A2767"/>
    <w:rsid w:val="000A383F"/>
    <w:rsid w:val="000A3D61"/>
    <w:rsid w:val="000A44ED"/>
    <w:rsid w:val="000A52CD"/>
    <w:rsid w:val="000A5477"/>
    <w:rsid w:val="000A5A1A"/>
    <w:rsid w:val="000A5BDF"/>
    <w:rsid w:val="000A5F06"/>
    <w:rsid w:val="000A6A6D"/>
    <w:rsid w:val="000A6D95"/>
    <w:rsid w:val="000A7007"/>
    <w:rsid w:val="000A705A"/>
    <w:rsid w:val="000B02AA"/>
    <w:rsid w:val="000B0B03"/>
    <w:rsid w:val="000B3C6F"/>
    <w:rsid w:val="000B3EA4"/>
    <w:rsid w:val="000B4344"/>
    <w:rsid w:val="000B45B4"/>
    <w:rsid w:val="000B48A2"/>
    <w:rsid w:val="000B4AC3"/>
    <w:rsid w:val="000B4C97"/>
    <w:rsid w:val="000B4DD5"/>
    <w:rsid w:val="000B4EC4"/>
    <w:rsid w:val="000B56EF"/>
    <w:rsid w:val="000B6574"/>
    <w:rsid w:val="000B73CA"/>
    <w:rsid w:val="000B7A9D"/>
    <w:rsid w:val="000B7BCF"/>
    <w:rsid w:val="000B7BEB"/>
    <w:rsid w:val="000C08C3"/>
    <w:rsid w:val="000C13BD"/>
    <w:rsid w:val="000C2156"/>
    <w:rsid w:val="000C263A"/>
    <w:rsid w:val="000C26E9"/>
    <w:rsid w:val="000C3981"/>
    <w:rsid w:val="000C3E8E"/>
    <w:rsid w:val="000C416C"/>
    <w:rsid w:val="000C4535"/>
    <w:rsid w:val="000C47C7"/>
    <w:rsid w:val="000C482A"/>
    <w:rsid w:val="000C4E7A"/>
    <w:rsid w:val="000C522B"/>
    <w:rsid w:val="000C5F70"/>
    <w:rsid w:val="000C711C"/>
    <w:rsid w:val="000C76FC"/>
    <w:rsid w:val="000D024F"/>
    <w:rsid w:val="000D1F8F"/>
    <w:rsid w:val="000D2462"/>
    <w:rsid w:val="000D2FA5"/>
    <w:rsid w:val="000D3A80"/>
    <w:rsid w:val="000D3CCE"/>
    <w:rsid w:val="000D3E2B"/>
    <w:rsid w:val="000D41E1"/>
    <w:rsid w:val="000D49F0"/>
    <w:rsid w:val="000D56C3"/>
    <w:rsid w:val="000D58AB"/>
    <w:rsid w:val="000D5FB7"/>
    <w:rsid w:val="000D70AF"/>
    <w:rsid w:val="000D7323"/>
    <w:rsid w:val="000D75A6"/>
    <w:rsid w:val="000E0D41"/>
    <w:rsid w:val="000E0DFE"/>
    <w:rsid w:val="000E13D1"/>
    <w:rsid w:val="000E22B9"/>
    <w:rsid w:val="000E3990"/>
    <w:rsid w:val="000E3F64"/>
    <w:rsid w:val="000E46D2"/>
    <w:rsid w:val="000E4F52"/>
    <w:rsid w:val="000E63C9"/>
    <w:rsid w:val="000E66E3"/>
    <w:rsid w:val="000E7841"/>
    <w:rsid w:val="000E7886"/>
    <w:rsid w:val="000F03AB"/>
    <w:rsid w:val="000F1A03"/>
    <w:rsid w:val="000F1E48"/>
    <w:rsid w:val="000F30EE"/>
    <w:rsid w:val="000F3390"/>
    <w:rsid w:val="000F34EC"/>
    <w:rsid w:val="000F3CA0"/>
    <w:rsid w:val="000F4292"/>
    <w:rsid w:val="000F4C5C"/>
    <w:rsid w:val="000F4D45"/>
    <w:rsid w:val="000F4EF9"/>
    <w:rsid w:val="000F5890"/>
    <w:rsid w:val="000F6B66"/>
    <w:rsid w:val="000F7181"/>
    <w:rsid w:val="000F7BCC"/>
    <w:rsid w:val="000F7BE9"/>
    <w:rsid w:val="001007B4"/>
    <w:rsid w:val="001008AF"/>
    <w:rsid w:val="00100FB1"/>
    <w:rsid w:val="001012AF"/>
    <w:rsid w:val="00101C48"/>
    <w:rsid w:val="00101F16"/>
    <w:rsid w:val="00101F66"/>
    <w:rsid w:val="00102A2D"/>
    <w:rsid w:val="00102B38"/>
    <w:rsid w:val="00103A13"/>
    <w:rsid w:val="00104072"/>
    <w:rsid w:val="00104606"/>
    <w:rsid w:val="001046CF"/>
    <w:rsid w:val="00104765"/>
    <w:rsid w:val="00104F91"/>
    <w:rsid w:val="001055A0"/>
    <w:rsid w:val="00105F9B"/>
    <w:rsid w:val="00106201"/>
    <w:rsid w:val="00106255"/>
    <w:rsid w:val="001062F2"/>
    <w:rsid w:val="00106399"/>
    <w:rsid w:val="00106534"/>
    <w:rsid w:val="00106A5B"/>
    <w:rsid w:val="00106BA3"/>
    <w:rsid w:val="00107256"/>
    <w:rsid w:val="001078AA"/>
    <w:rsid w:val="001110EC"/>
    <w:rsid w:val="001112C8"/>
    <w:rsid w:val="001118B0"/>
    <w:rsid w:val="00112281"/>
    <w:rsid w:val="00112CB9"/>
    <w:rsid w:val="00112D72"/>
    <w:rsid w:val="001133CF"/>
    <w:rsid w:val="00113860"/>
    <w:rsid w:val="001144E0"/>
    <w:rsid w:val="001148F3"/>
    <w:rsid w:val="00114F55"/>
    <w:rsid w:val="0011578D"/>
    <w:rsid w:val="00115C8B"/>
    <w:rsid w:val="00115C95"/>
    <w:rsid w:val="00115D6C"/>
    <w:rsid w:val="00115D93"/>
    <w:rsid w:val="0011607A"/>
    <w:rsid w:val="001160AE"/>
    <w:rsid w:val="00116745"/>
    <w:rsid w:val="00116EBC"/>
    <w:rsid w:val="00116FFE"/>
    <w:rsid w:val="0011703D"/>
    <w:rsid w:val="00117279"/>
    <w:rsid w:val="001178DD"/>
    <w:rsid w:val="00117AD8"/>
    <w:rsid w:val="00117C3C"/>
    <w:rsid w:val="0012144B"/>
    <w:rsid w:val="00121CB1"/>
    <w:rsid w:val="00122105"/>
    <w:rsid w:val="001223B5"/>
    <w:rsid w:val="00122B43"/>
    <w:rsid w:val="00123183"/>
    <w:rsid w:val="00123B41"/>
    <w:rsid w:val="00124633"/>
    <w:rsid w:val="00125238"/>
    <w:rsid w:val="001254F6"/>
    <w:rsid w:val="00125792"/>
    <w:rsid w:val="00125923"/>
    <w:rsid w:val="001264EF"/>
    <w:rsid w:val="00126D35"/>
    <w:rsid w:val="0012745D"/>
    <w:rsid w:val="0012782E"/>
    <w:rsid w:val="00131349"/>
    <w:rsid w:val="00131909"/>
    <w:rsid w:val="001319D3"/>
    <w:rsid w:val="00131DDF"/>
    <w:rsid w:val="00131DF0"/>
    <w:rsid w:val="00131EC5"/>
    <w:rsid w:val="001320B9"/>
    <w:rsid w:val="001325F2"/>
    <w:rsid w:val="00132884"/>
    <w:rsid w:val="00133149"/>
    <w:rsid w:val="001339FB"/>
    <w:rsid w:val="00133E70"/>
    <w:rsid w:val="00134BE5"/>
    <w:rsid w:val="00134C6B"/>
    <w:rsid w:val="00135555"/>
    <w:rsid w:val="00136332"/>
    <w:rsid w:val="001371E7"/>
    <w:rsid w:val="001374EA"/>
    <w:rsid w:val="00137543"/>
    <w:rsid w:val="0013773F"/>
    <w:rsid w:val="00137928"/>
    <w:rsid w:val="001379EC"/>
    <w:rsid w:val="00137EA8"/>
    <w:rsid w:val="001405CE"/>
    <w:rsid w:val="0014064C"/>
    <w:rsid w:val="00140721"/>
    <w:rsid w:val="00140814"/>
    <w:rsid w:val="00140D5D"/>
    <w:rsid w:val="00140E8D"/>
    <w:rsid w:val="00141921"/>
    <w:rsid w:val="00141B58"/>
    <w:rsid w:val="00142C4B"/>
    <w:rsid w:val="0014345C"/>
    <w:rsid w:val="001434A6"/>
    <w:rsid w:val="0014393C"/>
    <w:rsid w:val="0014471B"/>
    <w:rsid w:val="00144AA3"/>
    <w:rsid w:val="00144D17"/>
    <w:rsid w:val="001456BF"/>
    <w:rsid w:val="001459F9"/>
    <w:rsid w:val="00145CA8"/>
    <w:rsid w:val="00145E79"/>
    <w:rsid w:val="001464C5"/>
    <w:rsid w:val="00146570"/>
    <w:rsid w:val="00146712"/>
    <w:rsid w:val="00146A0D"/>
    <w:rsid w:val="00146C22"/>
    <w:rsid w:val="00146FC2"/>
    <w:rsid w:val="00147C83"/>
    <w:rsid w:val="00147D47"/>
    <w:rsid w:val="00147FF8"/>
    <w:rsid w:val="0015018C"/>
    <w:rsid w:val="00150686"/>
    <w:rsid w:val="00150A4C"/>
    <w:rsid w:val="001510E8"/>
    <w:rsid w:val="00151148"/>
    <w:rsid w:val="00151227"/>
    <w:rsid w:val="001514B2"/>
    <w:rsid w:val="00151764"/>
    <w:rsid w:val="001521C9"/>
    <w:rsid w:val="0015231B"/>
    <w:rsid w:val="001527D8"/>
    <w:rsid w:val="00153326"/>
    <w:rsid w:val="0015353E"/>
    <w:rsid w:val="00153E06"/>
    <w:rsid w:val="0015495E"/>
    <w:rsid w:val="001568AE"/>
    <w:rsid w:val="0016030C"/>
    <w:rsid w:val="001612D7"/>
    <w:rsid w:val="00161A00"/>
    <w:rsid w:val="00161DFA"/>
    <w:rsid w:val="001620E9"/>
    <w:rsid w:val="00162C59"/>
    <w:rsid w:val="00164813"/>
    <w:rsid w:val="00164FCD"/>
    <w:rsid w:val="00165D97"/>
    <w:rsid w:val="00165FFC"/>
    <w:rsid w:val="00166168"/>
    <w:rsid w:val="001662F0"/>
    <w:rsid w:val="0016664F"/>
    <w:rsid w:val="001667D1"/>
    <w:rsid w:val="0016710D"/>
    <w:rsid w:val="001674CC"/>
    <w:rsid w:val="0016770B"/>
    <w:rsid w:val="001678E8"/>
    <w:rsid w:val="00170439"/>
    <w:rsid w:val="0017044D"/>
    <w:rsid w:val="001710F5"/>
    <w:rsid w:val="001721D3"/>
    <w:rsid w:val="001721EC"/>
    <w:rsid w:val="00172FE2"/>
    <w:rsid w:val="001736D9"/>
    <w:rsid w:val="0017380A"/>
    <w:rsid w:val="00173D44"/>
    <w:rsid w:val="00173E7A"/>
    <w:rsid w:val="001741A0"/>
    <w:rsid w:val="0017441A"/>
    <w:rsid w:val="0017453F"/>
    <w:rsid w:val="001747C2"/>
    <w:rsid w:val="001747F7"/>
    <w:rsid w:val="001748B8"/>
    <w:rsid w:val="00175347"/>
    <w:rsid w:val="00175E8B"/>
    <w:rsid w:val="00175F90"/>
    <w:rsid w:val="001769F9"/>
    <w:rsid w:val="00176A0A"/>
    <w:rsid w:val="00176A3B"/>
    <w:rsid w:val="00176CE8"/>
    <w:rsid w:val="001771C5"/>
    <w:rsid w:val="00177776"/>
    <w:rsid w:val="00177F20"/>
    <w:rsid w:val="0018016D"/>
    <w:rsid w:val="001808D9"/>
    <w:rsid w:val="00180BCB"/>
    <w:rsid w:val="001819A7"/>
    <w:rsid w:val="0018278A"/>
    <w:rsid w:val="001829CB"/>
    <w:rsid w:val="00182DA3"/>
    <w:rsid w:val="00183014"/>
    <w:rsid w:val="001834C5"/>
    <w:rsid w:val="0018453A"/>
    <w:rsid w:val="0018495A"/>
    <w:rsid w:val="00184BF2"/>
    <w:rsid w:val="00184C3C"/>
    <w:rsid w:val="00185343"/>
    <w:rsid w:val="001859EE"/>
    <w:rsid w:val="00185BBF"/>
    <w:rsid w:val="001865C7"/>
    <w:rsid w:val="00186E59"/>
    <w:rsid w:val="00187E23"/>
    <w:rsid w:val="00190442"/>
    <w:rsid w:val="00190B9B"/>
    <w:rsid w:val="00191DDA"/>
    <w:rsid w:val="0019287C"/>
    <w:rsid w:val="001929F0"/>
    <w:rsid w:val="00192A3C"/>
    <w:rsid w:val="00193D97"/>
    <w:rsid w:val="00193EAF"/>
    <w:rsid w:val="001945CE"/>
    <w:rsid w:val="001949E3"/>
    <w:rsid w:val="00194CD0"/>
    <w:rsid w:val="00194D46"/>
    <w:rsid w:val="001957E7"/>
    <w:rsid w:val="0019688D"/>
    <w:rsid w:val="001971E7"/>
    <w:rsid w:val="001972FE"/>
    <w:rsid w:val="001A0249"/>
    <w:rsid w:val="001A0468"/>
    <w:rsid w:val="001A108B"/>
    <w:rsid w:val="001A10B4"/>
    <w:rsid w:val="001A116A"/>
    <w:rsid w:val="001A12E6"/>
    <w:rsid w:val="001A232E"/>
    <w:rsid w:val="001A256A"/>
    <w:rsid w:val="001A2CC9"/>
    <w:rsid w:val="001A455D"/>
    <w:rsid w:val="001A4A11"/>
    <w:rsid w:val="001A4AD7"/>
    <w:rsid w:val="001A4F9A"/>
    <w:rsid w:val="001A54C0"/>
    <w:rsid w:val="001A59D2"/>
    <w:rsid w:val="001A6793"/>
    <w:rsid w:val="001A7571"/>
    <w:rsid w:val="001A799E"/>
    <w:rsid w:val="001A7CAB"/>
    <w:rsid w:val="001B0409"/>
    <w:rsid w:val="001B0890"/>
    <w:rsid w:val="001B1379"/>
    <w:rsid w:val="001B1DAD"/>
    <w:rsid w:val="001B1E45"/>
    <w:rsid w:val="001B1EAC"/>
    <w:rsid w:val="001B1ED6"/>
    <w:rsid w:val="001B2428"/>
    <w:rsid w:val="001B244F"/>
    <w:rsid w:val="001B279B"/>
    <w:rsid w:val="001B2BBF"/>
    <w:rsid w:val="001B3657"/>
    <w:rsid w:val="001B469B"/>
    <w:rsid w:val="001B49C9"/>
    <w:rsid w:val="001B5166"/>
    <w:rsid w:val="001B5581"/>
    <w:rsid w:val="001B590A"/>
    <w:rsid w:val="001B5910"/>
    <w:rsid w:val="001B59AC"/>
    <w:rsid w:val="001B5AAE"/>
    <w:rsid w:val="001B5B19"/>
    <w:rsid w:val="001B5C2E"/>
    <w:rsid w:val="001B5C9F"/>
    <w:rsid w:val="001B5CD5"/>
    <w:rsid w:val="001B73C5"/>
    <w:rsid w:val="001C029B"/>
    <w:rsid w:val="001C0AA8"/>
    <w:rsid w:val="001C0C01"/>
    <w:rsid w:val="001C203D"/>
    <w:rsid w:val="001C230E"/>
    <w:rsid w:val="001C2399"/>
    <w:rsid w:val="001C248C"/>
    <w:rsid w:val="001C2578"/>
    <w:rsid w:val="001C292F"/>
    <w:rsid w:val="001C430C"/>
    <w:rsid w:val="001C43AA"/>
    <w:rsid w:val="001C43D4"/>
    <w:rsid w:val="001C445F"/>
    <w:rsid w:val="001C52C7"/>
    <w:rsid w:val="001C5B14"/>
    <w:rsid w:val="001C5EE0"/>
    <w:rsid w:val="001C741C"/>
    <w:rsid w:val="001C7A6A"/>
    <w:rsid w:val="001C7A9B"/>
    <w:rsid w:val="001C7BD7"/>
    <w:rsid w:val="001C7C4B"/>
    <w:rsid w:val="001D0702"/>
    <w:rsid w:val="001D0B66"/>
    <w:rsid w:val="001D29FE"/>
    <w:rsid w:val="001D31D6"/>
    <w:rsid w:val="001D438D"/>
    <w:rsid w:val="001D4BBB"/>
    <w:rsid w:val="001D4F23"/>
    <w:rsid w:val="001D56D3"/>
    <w:rsid w:val="001D6C25"/>
    <w:rsid w:val="001D760B"/>
    <w:rsid w:val="001D7DBD"/>
    <w:rsid w:val="001D7F65"/>
    <w:rsid w:val="001E097A"/>
    <w:rsid w:val="001E09F5"/>
    <w:rsid w:val="001E0D10"/>
    <w:rsid w:val="001E0FD3"/>
    <w:rsid w:val="001E29FE"/>
    <w:rsid w:val="001E2A79"/>
    <w:rsid w:val="001E3180"/>
    <w:rsid w:val="001E3C0F"/>
    <w:rsid w:val="001E4806"/>
    <w:rsid w:val="001E4912"/>
    <w:rsid w:val="001E532C"/>
    <w:rsid w:val="001E617A"/>
    <w:rsid w:val="001E6457"/>
    <w:rsid w:val="001E6AB2"/>
    <w:rsid w:val="001F01B8"/>
    <w:rsid w:val="001F1382"/>
    <w:rsid w:val="001F13F4"/>
    <w:rsid w:val="001F1429"/>
    <w:rsid w:val="001F168B"/>
    <w:rsid w:val="001F20F2"/>
    <w:rsid w:val="001F210F"/>
    <w:rsid w:val="001F2502"/>
    <w:rsid w:val="001F253F"/>
    <w:rsid w:val="001F2842"/>
    <w:rsid w:val="001F2865"/>
    <w:rsid w:val="001F2C81"/>
    <w:rsid w:val="001F3172"/>
    <w:rsid w:val="001F3331"/>
    <w:rsid w:val="001F35CF"/>
    <w:rsid w:val="001F403B"/>
    <w:rsid w:val="001F40CC"/>
    <w:rsid w:val="001F4C0D"/>
    <w:rsid w:val="001F5B97"/>
    <w:rsid w:val="001F5CC1"/>
    <w:rsid w:val="001F6748"/>
    <w:rsid w:val="001F6F10"/>
    <w:rsid w:val="001F7022"/>
    <w:rsid w:val="001F71EA"/>
    <w:rsid w:val="001F7831"/>
    <w:rsid w:val="00200005"/>
    <w:rsid w:val="002008B5"/>
    <w:rsid w:val="00200D1A"/>
    <w:rsid w:val="00200F1D"/>
    <w:rsid w:val="002028AC"/>
    <w:rsid w:val="00202F23"/>
    <w:rsid w:val="002031B8"/>
    <w:rsid w:val="00204045"/>
    <w:rsid w:val="0020488B"/>
    <w:rsid w:val="00205B5D"/>
    <w:rsid w:val="00206767"/>
    <w:rsid w:val="00206B6B"/>
    <w:rsid w:val="00206B9F"/>
    <w:rsid w:val="00206E5E"/>
    <w:rsid w:val="002072CC"/>
    <w:rsid w:val="00207B3D"/>
    <w:rsid w:val="00210858"/>
    <w:rsid w:val="00210EA9"/>
    <w:rsid w:val="002118AF"/>
    <w:rsid w:val="0021215E"/>
    <w:rsid w:val="002128CC"/>
    <w:rsid w:val="0021399B"/>
    <w:rsid w:val="00213C24"/>
    <w:rsid w:val="00213D46"/>
    <w:rsid w:val="00213E0C"/>
    <w:rsid w:val="00214A1B"/>
    <w:rsid w:val="00214C3F"/>
    <w:rsid w:val="00215C17"/>
    <w:rsid w:val="002160C0"/>
    <w:rsid w:val="00220C31"/>
    <w:rsid w:val="00220FFB"/>
    <w:rsid w:val="00221212"/>
    <w:rsid w:val="002212EA"/>
    <w:rsid w:val="002217E6"/>
    <w:rsid w:val="0022289E"/>
    <w:rsid w:val="002237EF"/>
    <w:rsid w:val="00224184"/>
    <w:rsid w:val="002244A1"/>
    <w:rsid w:val="00224725"/>
    <w:rsid w:val="0022494B"/>
    <w:rsid w:val="00224C28"/>
    <w:rsid w:val="00225013"/>
    <w:rsid w:val="00225357"/>
    <w:rsid w:val="00225F2E"/>
    <w:rsid w:val="0022606D"/>
    <w:rsid w:val="00226902"/>
    <w:rsid w:val="00226E7D"/>
    <w:rsid w:val="002274B2"/>
    <w:rsid w:val="002278C3"/>
    <w:rsid w:val="0022791B"/>
    <w:rsid w:val="002304DC"/>
    <w:rsid w:val="00231108"/>
    <w:rsid w:val="002312F7"/>
    <w:rsid w:val="002316B5"/>
    <w:rsid w:val="00231916"/>
    <w:rsid w:val="00231D81"/>
    <w:rsid w:val="00232461"/>
    <w:rsid w:val="002338BA"/>
    <w:rsid w:val="0023436B"/>
    <w:rsid w:val="00234413"/>
    <w:rsid w:val="00235955"/>
    <w:rsid w:val="00235D53"/>
    <w:rsid w:val="00235EEB"/>
    <w:rsid w:val="00236209"/>
    <w:rsid w:val="002365A5"/>
    <w:rsid w:val="00237098"/>
    <w:rsid w:val="002376EB"/>
    <w:rsid w:val="00240892"/>
    <w:rsid w:val="00240B3B"/>
    <w:rsid w:val="00241641"/>
    <w:rsid w:val="002419D9"/>
    <w:rsid w:val="00241A04"/>
    <w:rsid w:val="0024207F"/>
    <w:rsid w:val="002426EA"/>
    <w:rsid w:val="00243816"/>
    <w:rsid w:val="00243D46"/>
    <w:rsid w:val="00243E5C"/>
    <w:rsid w:val="0024583E"/>
    <w:rsid w:val="00246142"/>
    <w:rsid w:val="00246357"/>
    <w:rsid w:val="00246857"/>
    <w:rsid w:val="0024777E"/>
    <w:rsid w:val="00247836"/>
    <w:rsid w:val="00247934"/>
    <w:rsid w:val="002501D4"/>
    <w:rsid w:val="0025120C"/>
    <w:rsid w:val="002516BD"/>
    <w:rsid w:val="00251EDF"/>
    <w:rsid w:val="00252BEF"/>
    <w:rsid w:val="0025381A"/>
    <w:rsid w:val="002540C7"/>
    <w:rsid w:val="002544C3"/>
    <w:rsid w:val="00254E8E"/>
    <w:rsid w:val="00255014"/>
    <w:rsid w:val="0025526B"/>
    <w:rsid w:val="00255318"/>
    <w:rsid w:val="002557B4"/>
    <w:rsid w:val="00255AA1"/>
    <w:rsid w:val="00255B91"/>
    <w:rsid w:val="00256081"/>
    <w:rsid w:val="002567AF"/>
    <w:rsid w:val="00257040"/>
    <w:rsid w:val="002605AE"/>
    <w:rsid w:val="00260943"/>
    <w:rsid w:val="002613B4"/>
    <w:rsid w:val="00261B7F"/>
    <w:rsid w:val="00261BAF"/>
    <w:rsid w:val="00262ED1"/>
    <w:rsid w:val="00263AAB"/>
    <w:rsid w:val="00264382"/>
    <w:rsid w:val="002644FF"/>
    <w:rsid w:val="00264A78"/>
    <w:rsid w:val="0026591C"/>
    <w:rsid w:val="00265E79"/>
    <w:rsid w:val="0026621E"/>
    <w:rsid w:val="0026673E"/>
    <w:rsid w:val="0026675C"/>
    <w:rsid w:val="00266A7C"/>
    <w:rsid w:val="00266BF3"/>
    <w:rsid w:val="00266C27"/>
    <w:rsid w:val="00267210"/>
    <w:rsid w:val="00267272"/>
    <w:rsid w:val="00267351"/>
    <w:rsid w:val="00267574"/>
    <w:rsid w:val="00267CB8"/>
    <w:rsid w:val="00267D35"/>
    <w:rsid w:val="002700F5"/>
    <w:rsid w:val="00270F59"/>
    <w:rsid w:val="002710D2"/>
    <w:rsid w:val="00271325"/>
    <w:rsid w:val="0027138D"/>
    <w:rsid w:val="0027153B"/>
    <w:rsid w:val="00271840"/>
    <w:rsid w:val="00271B9C"/>
    <w:rsid w:val="00271F28"/>
    <w:rsid w:val="00272449"/>
    <w:rsid w:val="002724C6"/>
    <w:rsid w:val="002727F5"/>
    <w:rsid w:val="002732BE"/>
    <w:rsid w:val="002732C7"/>
    <w:rsid w:val="00273DB9"/>
    <w:rsid w:val="00273DFA"/>
    <w:rsid w:val="002744E0"/>
    <w:rsid w:val="002747EC"/>
    <w:rsid w:val="00274877"/>
    <w:rsid w:val="0027499C"/>
    <w:rsid w:val="00274AA6"/>
    <w:rsid w:val="00275A58"/>
    <w:rsid w:val="00275D5D"/>
    <w:rsid w:val="00276C43"/>
    <w:rsid w:val="00277256"/>
    <w:rsid w:val="0027743A"/>
    <w:rsid w:val="0027745C"/>
    <w:rsid w:val="002774FA"/>
    <w:rsid w:val="0027754D"/>
    <w:rsid w:val="00277BDD"/>
    <w:rsid w:val="00277CB6"/>
    <w:rsid w:val="002805CB"/>
    <w:rsid w:val="002805E9"/>
    <w:rsid w:val="00280BE7"/>
    <w:rsid w:val="00280E25"/>
    <w:rsid w:val="002811B9"/>
    <w:rsid w:val="0028187F"/>
    <w:rsid w:val="00281B51"/>
    <w:rsid w:val="00281E00"/>
    <w:rsid w:val="002820BD"/>
    <w:rsid w:val="00282BD6"/>
    <w:rsid w:val="00282E00"/>
    <w:rsid w:val="00283130"/>
    <w:rsid w:val="00283990"/>
    <w:rsid w:val="002855BF"/>
    <w:rsid w:val="002859C1"/>
    <w:rsid w:val="00286643"/>
    <w:rsid w:val="00286B13"/>
    <w:rsid w:val="00286BF9"/>
    <w:rsid w:val="0028712E"/>
    <w:rsid w:val="00287A4E"/>
    <w:rsid w:val="00287A80"/>
    <w:rsid w:val="002913F1"/>
    <w:rsid w:val="002914B5"/>
    <w:rsid w:val="00291969"/>
    <w:rsid w:val="00291B03"/>
    <w:rsid w:val="00291C97"/>
    <w:rsid w:val="00292B91"/>
    <w:rsid w:val="0029305F"/>
    <w:rsid w:val="00293AC2"/>
    <w:rsid w:val="00294475"/>
    <w:rsid w:val="002946B8"/>
    <w:rsid w:val="00295297"/>
    <w:rsid w:val="0029572D"/>
    <w:rsid w:val="00295A4D"/>
    <w:rsid w:val="00295BA9"/>
    <w:rsid w:val="00295CD2"/>
    <w:rsid w:val="00295D51"/>
    <w:rsid w:val="00295FA6"/>
    <w:rsid w:val="002961FE"/>
    <w:rsid w:val="00296689"/>
    <w:rsid w:val="002967BD"/>
    <w:rsid w:val="00296FF4"/>
    <w:rsid w:val="00297284"/>
    <w:rsid w:val="00297755"/>
    <w:rsid w:val="002A0C08"/>
    <w:rsid w:val="002A0D58"/>
    <w:rsid w:val="002A1B9E"/>
    <w:rsid w:val="002A1CA0"/>
    <w:rsid w:val="002A1F6B"/>
    <w:rsid w:val="002A25A1"/>
    <w:rsid w:val="002A2C0D"/>
    <w:rsid w:val="002A444A"/>
    <w:rsid w:val="002A4559"/>
    <w:rsid w:val="002A50A1"/>
    <w:rsid w:val="002A58D7"/>
    <w:rsid w:val="002A5B39"/>
    <w:rsid w:val="002A7176"/>
    <w:rsid w:val="002A7216"/>
    <w:rsid w:val="002A7579"/>
    <w:rsid w:val="002B085E"/>
    <w:rsid w:val="002B08FC"/>
    <w:rsid w:val="002B0EF4"/>
    <w:rsid w:val="002B14C8"/>
    <w:rsid w:val="002B271A"/>
    <w:rsid w:val="002B2935"/>
    <w:rsid w:val="002B3830"/>
    <w:rsid w:val="002B5AAC"/>
    <w:rsid w:val="002B5B8A"/>
    <w:rsid w:val="002B5E5F"/>
    <w:rsid w:val="002B60BA"/>
    <w:rsid w:val="002B6101"/>
    <w:rsid w:val="002B6724"/>
    <w:rsid w:val="002B6E69"/>
    <w:rsid w:val="002B7215"/>
    <w:rsid w:val="002B736A"/>
    <w:rsid w:val="002B76DB"/>
    <w:rsid w:val="002B7EBE"/>
    <w:rsid w:val="002C13F0"/>
    <w:rsid w:val="002C1705"/>
    <w:rsid w:val="002C1927"/>
    <w:rsid w:val="002C2BC2"/>
    <w:rsid w:val="002C2C83"/>
    <w:rsid w:val="002C3637"/>
    <w:rsid w:val="002C38D1"/>
    <w:rsid w:val="002C3D0D"/>
    <w:rsid w:val="002C407B"/>
    <w:rsid w:val="002C4246"/>
    <w:rsid w:val="002C4D42"/>
    <w:rsid w:val="002C4F8C"/>
    <w:rsid w:val="002C5BD0"/>
    <w:rsid w:val="002C6AD5"/>
    <w:rsid w:val="002C6D17"/>
    <w:rsid w:val="002C6D41"/>
    <w:rsid w:val="002C7356"/>
    <w:rsid w:val="002C7CE3"/>
    <w:rsid w:val="002C7DE0"/>
    <w:rsid w:val="002D0488"/>
    <w:rsid w:val="002D1A40"/>
    <w:rsid w:val="002D1D10"/>
    <w:rsid w:val="002D210F"/>
    <w:rsid w:val="002D2403"/>
    <w:rsid w:val="002D246E"/>
    <w:rsid w:val="002D266C"/>
    <w:rsid w:val="002D281A"/>
    <w:rsid w:val="002D3263"/>
    <w:rsid w:val="002D3AA4"/>
    <w:rsid w:val="002D3B8F"/>
    <w:rsid w:val="002D3F37"/>
    <w:rsid w:val="002D3F7A"/>
    <w:rsid w:val="002D4B78"/>
    <w:rsid w:val="002D4B89"/>
    <w:rsid w:val="002D5715"/>
    <w:rsid w:val="002D740D"/>
    <w:rsid w:val="002D775D"/>
    <w:rsid w:val="002E08D7"/>
    <w:rsid w:val="002E0BFD"/>
    <w:rsid w:val="002E119D"/>
    <w:rsid w:val="002E14EC"/>
    <w:rsid w:val="002E16F0"/>
    <w:rsid w:val="002E1B47"/>
    <w:rsid w:val="002E21A7"/>
    <w:rsid w:val="002E2914"/>
    <w:rsid w:val="002E385E"/>
    <w:rsid w:val="002E3DE6"/>
    <w:rsid w:val="002E3F6C"/>
    <w:rsid w:val="002E4508"/>
    <w:rsid w:val="002E5329"/>
    <w:rsid w:val="002E5708"/>
    <w:rsid w:val="002E5A8D"/>
    <w:rsid w:val="002E629D"/>
    <w:rsid w:val="002E6AB1"/>
    <w:rsid w:val="002E7A03"/>
    <w:rsid w:val="002F021A"/>
    <w:rsid w:val="002F0531"/>
    <w:rsid w:val="002F0868"/>
    <w:rsid w:val="002F0A30"/>
    <w:rsid w:val="002F0D22"/>
    <w:rsid w:val="002F1024"/>
    <w:rsid w:val="002F1184"/>
    <w:rsid w:val="002F1213"/>
    <w:rsid w:val="002F1455"/>
    <w:rsid w:val="002F1637"/>
    <w:rsid w:val="002F16A0"/>
    <w:rsid w:val="002F225E"/>
    <w:rsid w:val="002F27AE"/>
    <w:rsid w:val="002F3282"/>
    <w:rsid w:val="002F32AC"/>
    <w:rsid w:val="002F39FE"/>
    <w:rsid w:val="002F4310"/>
    <w:rsid w:val="002F4CB5"/>
    <w:rsid w:val="002F4D01"/>
    <w:rsid w:val="002F5976"/>
    <w:rsid w:val="002F67E2"/>
    <w:rsid w:val="002F7AFB"/>
    <w:rsid w:val="002F7C79"/>
    <w:rsid w:val="0030068A"/>
    <w:rsid w:val="003011B2"/>
    <w:rsid w:val="0030158F"/>
    <w:rsid w:val="00301864"/>
    <w:rsid w:val="00301E42"/>
    <w:rsid w:val="0030237C"/>
    <w:rsid w:val="00302A1F"/>
    <w:rsid w:val="0030371D"/>
    <w:rsid w:val="00303EDF"/>
    <w:rsid w:val="0030506D"/>
    <w:rsid w:val="00305DEB"/>
    <w:rsid w:val="00306991"/>
    <w:rsid w:val="00306A85"/>
    <w:rsid w:val="00306F94"/>
    <w:rsid w:val="003074FF"/>
    <w:rsid w:val="00307DDB"/>
    <w:rsid w:val="003108BF"/>
    <w:rsid w:val="00310C8B"/>
    <w:rsid w:val="0031193C"/>
    <w:rsid w:val="003122CD"/>
    <w:rsid w:val="003124D1"/>
    <w:rsid w:val="003144A0"/>
    <w:rsid w:val="0031462E"/>
    <w:rsid w:val="00314B4A"/>
    <w:rsid w:val="00315464"/>
    <w:rsid w:val="00315498"/>
    <w:rsid w:val="003158F6"/>
    <w:rsid w:val="00315964"/>
    <w:rsid w:val="00316632"/>
    <w:rsid w:val="00316BDB"/>
    <w:rsid w:val="00316DF2"/>
    <w:rsid w:val="00316F89"/>
    <w:rsid w:val="003171EB"/>
    <w:rsid w:val="003172DC"/>
    <w:rsid w:val="00317FB1"/>
    <w:rsid w:val="00320E29"/>
    <w:rsid w:val="00321910"/>
    <w:rsid w:val="00321EA2"/>
    <w:rsid w:val="003223A2"/>
    <w:rsid w:val="003225A1"/>
    <w:rsid w:val="003227AE"/>
    <w:rsid w:val="003230CC"/>
    <w:rsid w:val="00323696"/>
    <w:rsid w:val="003245E8"/>
    <w:rsid w:val="00324F5C"/>
    <w:rsid w:val="003257D5"/>
    <w:rsid w:val="00325E3E"/>
    <w:rsid w:val="00326069"/>
    <w:rsid w:val="003268C5"/>
    <w:rsid w:val="003308DA"/>
    <w:rsid w:val="00330D98"/>
    <w:rsid w:val="003321C5"/>
    <w:rsid w:val="0033240A"/>
    <w:rsid w:val="003329A7"/>
    <w:rsid w:val="003331F5"/>
    <w:rsid w:val="00333412"/>
    <w:rsid w:val="00333785"/>
    <w:rsid w:val="003339FF"/>
    <w:rsid w:val="00333B57"/>
    <w:rsid w:val="00333CB8"/>
    <w:rsid w:val="00333E58"/>
    <w:rsid w:val="00334097"/>
    <w:rsid w:val="00334143"/>
    <w:rsid w:val="00334786"/>
    <w:rsid w:val="003347E7"/>
    <w:rsid w:val="0033494A"/>
    <w:rsid w:val="003350FF"/>
    <w:rsid w:val="0033558E"/>
    <w:rsid w:val="00335793"/>
    <w:rsid w:val="00336086"/>
    <w:rsid w:val="00336139"/>
    <w:rsid w:val="00336C96"/>
    <w:rsid w:val="003372F6"/>
    <w:rsid w:val="00337304"/>
    <w:rsid w:val="0034171E"/>
    <w:rsid w:val="00343005"/>
    <w:rsid w:val="00343839"/>
    <w:rsid w:val="00345698"/>
    <w:rsid w:val="00345EE6"/>
    <w:rsid w:val="003465A3"/>
    <w:rsid w:val="003468DF"/>
    <w:rsid w:val="00347363"/>
    <w:rsid w:val="00347F22"/>
    <w:rsid w:val="003501F3"/>
    <w:rsid w:val="003502BF"/>
    <w:rsid w:val="003503E3"/>
    <w:rsid w:val="00350A42"/>
    <w:rsid w:val="00350C07"/>
    <w:rsid w:val="00350EA7"/>
    <w:rsid w:val="00350F04"/>
    <w:rsid w:val="003518E7"/>
    <w:rsid w:val="00351B90"/>
    <w:rsid w:val="00351C20"/>
    <w:rsid w:val="003535DC"/>
    <w:rsid w:val="00353AAA"/>
    <w:rsid w:val="0035419F"/>
    <w:rsid w:val="0035462D"/>
    <w:rsid w:val="003549AD"/>
    <w:rsid w:val="00354C32"/>
    <w:rsid w:val="00354E6B"/>
    <w:rsid w:val="003550D2"/>
    <w:rsid w:val="003558DB"/>
    <w:rsid w:val="00355959"/>
    <w:rsid w:val="00356F5F"/>
    <w:rsid w:val="0035703D"/>
    <w:rsid w:val="00357350"/>
    <w:rsid w:val="0036003A"/>
    <w:rsid w:val="00360520"/>
    <w:rsid w:val="003606EA"/>
    <w:rsid w:val="00360DD5"/>
    <w:rsid w:val="00360E93"/>
    <w:rsid w:val="00361436"/>
    <w:rsid w:val="003618AA"/>
    <w:rsid w:val="00361A70"/>
    <w:rsid w:val="00361E7B"/>
    <w:rsid w:val="003627E8"/>
    <w:rsid w:val="00362876"/>
    <w:rsid w:val="003631FB"/>
    <w:rsid w:val="003633D0"/>
    <w:rsid w:val="00363596"/>
    <w:rsid w:val="00363F32"/>
    <w:rsid w:val="00363F72"/>
    <w:rsid w:val="003642CF"/>
    <w:rsid w:val="00364302"/>
    <w:rsid w:val="00365B18"/>
    <w:rsid w:val="0036729A"/>
    <w:rsid w:val="00370105"/>
    <w:rsid w:val="00371923"/>
    <w:rsid w:val="00371BED"/>
    <w:rsid w:val="00371C63"/>
    <w:rsid w:val="003735DC"/>
    <w:rsid w:val="00373976"/>
    <w:rsid w:val="003740C5"/>
    <w:rsid w:val="003746A8"/>
    <w:rsid w:val="00374F46"/>
    <w:rsid w:val="00375799"/>
    <w:rsid w:val="00375BF1"/>
    <w:rsid w:val="00376494"/>
    <w:rsid w:val="0037653C"/>
    <w:rsid w:val="00376F5D"/>
    <w:rsid w:val="00377203"/>
    <w:rsid w:val="003777F7"/>
    <w:rsid w:val="00377D00"/>
    <w:rsid w:val="00377FA0"/>
    <w:rsid w:val="00380B2E"/>
    <w:rsid w:val="00381E93"/>
    <w:rsid w:val="00382523"/>
    <w:rsid w:val="00382973"/>
    <w:rsid w:val="00382B40"/>
    <w:rsid w:val="00383486"/>
    <w:rsid w:val="0038350A"/>
    <w:rsid w:val="003842CD"/>
    <w:rsid w:val="00384F65"/>
    <w:rsid w:val="00385093"/>
    <w:rsid w:val="003857DF"/>
    <w:rsid w:val="00386152"/>
    <w:rsid w:val="00386AFF"/>
    <w:rsid w:val="00387804"/>
    <w:rsid w:val="00390131"/>
    <w:rsid w:val="0039045C"/>
    <w:rsid w:val="003906BA"/>
    <w:rsid w:val="00390B65"/>
    <w:rsid w:val="0039160B"/>
    <w:rsid w:val="00391A9B"/>
    <w:rsid w:val="00391ACA"/>
    <w:rsid w:val="00391DA5"/>
    <w:rsid w:val="003921EE"/>
    <w:rsid w:val="0039314B"/>
    <w:rsid w:val="003932F5"/>
    <w:rsid w:val="00393A9C"/>
    <w:rsid w:val="00393D94"/>
    <w:rsid w:val="003946BB"/>
    <w:rsid w:val="00394E4E"/>
    <w:rsid w:val="00395D4D"/>
    <w:rsid w:val="00395E59"/>
    <w:rsid w:val="00396AD1"/>
    <w:rsid w:val="00396F3E"/>
    <w:rsid w:val="00396FE0"/>
    <w:rsid w:val="0039744A"/>
    <w:rsid w:val="00397849"/>
    <w:rsid w:val="00397FBE"/>
    <w:rsid w:val="003A1931"/>
    <w:rsid w:val="003A23B2"/>
    <w:rsid w:val="003A28D7"/>
    <w:rsid w:val="003A2D2D"/>
    <w:rsid w:val="003A2DA3"/>
    <w:rsid w:val="003A2DD3"/>
    <w:rsid w:val="003A313B"/>
    <w:rsid w:val="003A484D"/>
    <w:rsid w:val="003A4A0F"/>
    <w:rsid w:val="003A4B44"/>
    <w:rsid w:val="003A5BB2"/>
    <w:rsid w:val="003A5FB2"/>
    <w:rsid w:val="003A62F2"/>
    <w:rsid w:val="003A6411"/>
    <w:rsid w:val="003A76A2"/>
    <w:rsid w:val="003A7B57"/>
    <w:rsid w:val="003B0966"/>
    <w:rsid w:val="003B098B"/>
    <w:rsid w:val="003B1A76"/>
    <w:rsid w:val="003B2530"/>
    <w:rsid w:val="003B27BD"/>
    <w:rsid w:val="003B2E96"/>
    <w:rsid w:val="003B3255"/>
    <w:rsid w:val="003B378D"/>
    <w:rsid w:val="003B3D64"/>
    <w:rsid w:val="003B3FFD"/>
    <w:rsid w:val="003B4DD4"/>
    <w:rsid w:val="003B5124"/>
    <w:rsid w:val="003B5AB2"/>
    <w:rsid w:val="003B6786"/>
    <w:rsid w:val="003B7296"/>
    <w:rsid w:val="003B775D"/>
    <w:rsid w:val="003C0A4C"/>
    <w:rsid w:val="003C0B75"/>
    <w:rsid w:val="003C1342"/>
    <w:rsid w:val="003C18A7"/>
    <w:rsid w:val="003C1DC3"/>
    <w:rsid w:val="003C2EDC"/>
    <w:rsid w:val="003C2F3B"/>
    <w:rsid w:val="003C388C"/>
    <w:rsid w:val="003C4B20"/>
    <w:rsid w:val="003C4B31"/>
    <w:rsid w:val="003C4E37"/>
    <w:rsid w:val="003C532E"/>
    <w:rsid w:val="003C5A5D"/>
    <w:rsid w:val="003C5C29"/>
    <w:rsid w:val="003C5E82"/>
    <w:rsid w:val="003C5F5A"/>
    <w:rsid w:val="003C6592"/>
    <w:rsid w:val="003C6654"/>
    <w:rsid w:val="003C6BCA"/>
    <w:rsid w:val="003C745B"/>
    <w:rsid w:val="003C75A5"/>
    <w:rsid w:val="003D0712"/>
    <w:rsid w:val="003D0745"/>
    <w:rsid w:val="003D1968"/>
    <w:rsid w:val="003D1A73"/>
    <w:rsid w:val="003D1D7F"/>
    <w:rsid w:val="003D228B"/>
    <w:rsid w:val="003D2D3C"/>
    <w:rsid w:val="003D311D"/>
    <w:rsid w:val="003D32AB"/>
    <w:rsid w:val="003D3E83"/>
    <w:rsid w:val="003D4079"/>
    <w:rsid w:val="003D4949"/>
    <w:rsid w:val="003D4ADC"/>
    <w:rsid w:val="003D5615"/>
    <w:rsid w:val="003D59F6"/>
    <w:rsid w:val="003D5D54"/>
    <w:rsid w:val="003D60E9"/>
    <w:rsid w:val="003D6136"/>
    <w:rsid w:val="003D710A"/>
    <w:rsid w:val="003E084C"/>
    <w:rsid w:val="003E16BE"/>
    <w:rsid w:val="003E2BE7"/>
    <w:rsid w:val="003E33BA"/>
    <w:rsid w:val="003E3FD9"/>
    <w:rsid w:val="003E4486"/>
    <w:rsid w:val="003E4E49"/>
    <w:rsid w:val="003E56CA"/>
    <w:rsid w:val="003E5CA4"/>
    <w:rsid w:val="003E6219"/>
    <w:rsid w:val="003E68F9"/>
    <w:rsid w:val="003E7482"/>
    <w:rsid w:val="003E7BDC"/>
    <w:rsid w:val="003F02A8"/>
    <w:rsid w:val="003F06E7"/>
    <w:rsid w:val="003F10E0"/>
    <w:rsid w:val="003F11ED"/>
    <w:rsid w:val="003F1397"/>
    <w:rsid w:val="003F26D4"/>
    <w:rsid w:val="003F27CB"/>
    <w:rsid w:val="003F29B0"/>
    <w:rsid w:val="003F29FA"/>
    <w:rsid w:val="003F2B05"/>
    <w:rsid w:val="003F2D3C"/>
    <w:rsid w:val="003F2EF9"/>
    <w:rsid w:val="003F2FF2"/>
    <w:rsid w:val="003F362C"/>
    <w:rsid w:val="003F4B0F"/>
    <w:rsid w:val="003F5E15"/>
    <w:rsid w:val="003F64E6"/>
    <w:rsid w:val="003F6DF5"/>
    <w:rsid w:val="003F72CC"/>
    <w:rsid w:val="0040015C"/>
    <w:rsid w:val="0040020B"/>
    <w:rsid w:val="00400CBA"/>
    <w:rsid w:val="00400E7A"/>
    <w:rsid w:val="00401394"/>
    <w:rsid w:val="00401855"/>
    <w:rsid w:val="004023DB"/>
    <w:rsid w:val="0040257C"/>
    <w:rsid w:val="00402D77"/>
    <w:rsid w:val="00403817"/>
    <w:rsid w:val="00403B4F"/>
    <w:rsid w:val="004043C7"/>
    <w:rsid w:val="00404C4A"/>
    <w:rsid w:val="004053AC"/>
    <w:rsid w:val="00405791"/>
    <w:rsid w:val="00405DCA"/>
    <w:rsid w:val="00406042"/>
    <w:rsid w:val="004062DC"/>
    <w:rsid w:val="0040630E"/>
    <w:rsid w:val="00406E19"/>
    <w:rsid w:val="00407806"/>
    <w:rsid w:val="00407914"/>
    <w:rsid w:val="00407AAA"/>
    <w:rsid w:val="00410043"/>
    <w:rsid w:val="0041079E"/>
    <w:rsid w:val="004107A6"/>
    <w:rsid w:val="00410FF8"/>
    <w:rsid w:val="0041114A"/>
    <w:rsid w:val="00411480"/>
    <w:rsid w:val="00411A33"/>
    <w:rsid w:val="00411BA8"/>
    <w:rsid w:val="00411DB2"/>
    <w:rsid w:val="00412C38"/>
    <w:rsid w:val="00413952"/>
    <w:rsid w:val="0041465D"/>
    <w:rsid w:val="00414983"/>
    <w:rsid w:val="00414DD2"/>
    <w:rsid w:val="004151F9"/>
    <w:rsid w:val="00415F3E"/>
    <w:rsid w:val="00415FDF"/>
    <w:rsid w:val="004160D9"/>
    <w:rsid w:val="00416785"/>
    <w:rsid w:val="00416CDA"/>
    <w:rsid w:val="00416F1F"/>
    <w:rsid w:val="00417036"/>
    <w:rsid w:val="00417856"/>
    <w:rsid w:val="00417D7A"/>
    <w:rsid w:val="00420AB1"/>
    <w:rsid w:val="00420D2C"/>
    <w:rsid w:val="0042144A"/>
    <w:rsid w:val="00421504"/>
    <w:rsid w:val="00421EEF"/>
    <w:rsid w:val="0042246F"/>
    <w:rsid w:val="00422948"/>
    <w:rsid w:val="00423084"/>
    <w:rsid w:val="004230D1"/>
    <w:rsid w:val="00423B05"/>
    <w:rsid w:val="00424280"/>
    <w:rsid w:val="004244B0"/>
    <w:rsid w:val="00424AE0"/>
    <w:rsid w:val="00424B1A"/>
    <w:rsid w:val="00425ECE"/>
    <w:rsid w:val="004261B0"/>
    <w:rsid w:val="004264A5"/>
    <w:rsid w:val="00427622"/>
    <w:rsid w:val="004303CA"/>
    <w:rsid w:val="0043041A"/>
    <w:rsid w:val="00430971"/>
    <w:rsid w:val="00430AE5"/>
    <w:rsid w:val="004312F1"/>
    <w:rsid w:val="00431685"/>
    <w:rsid w:val="00431D33"/>
    <w:rsid w:val="00432839"/>
    <w:rsid w:val="00432CC0"/>
    <w:rsid w:val="00432DAD"/>
    <w:rsid w:val="00433B32"/>
    <w:rsid w:val="0043457E"/>
    <w:rsid w:val="00434BA1"/>
    <w:rsid w:val="004354D5"/>
    <w:rsid w:val="004359C8"/>
    <w:rsid w:val="00435BA2"/>
    <w:rsid w:val="00435E81"/>
    <w:rsid w:val="0043613E"/>
    <w:rsid w:val="00436792"/>
    <w:rsid w:val="004375E2"/>
    <w:rsid w:val="004376D1"/>
    <w:rsid w:val="00437A0E"/>
    <w:rsid w:val="004400C9"/>
    <w:rsid w:val="00440460"/>
    <w:rsid w:val="0044059F"/>
    <w:rsid w:val="0044065D"/>
    <w:rsid w:val="004407D8"/>
    <w:rsid w:val="00440A26"/>
    <w:rsid w:val="004412DE"/>
    <w:rsid w:val="00441D58"/>
    <w:rsid w:val="00442163"/>
    <w:rsid w:val="0044260D"/>
    <w:rsid w:val="00443101"/>
    <w:rsid w:val="004434B5"/>
    <w:rsid w:val="00444CA1"/>
    <w:rsid w:val="00445BF7"/>
    <w:rsid w:val="0044666A"/>
    <w:rsid w:val="00446937"/>
    <w:rsid w:val="00446A6F"/>
    <w:rsid w:val="00447390"/>
    <w:rsid w:val="00450AFC"/>
    <w:rsid w:val="00450F80"/>
    <w:rsid w:val="00451493"/>
    <w:rsid w:val="0045187E"/>
    <w:rsid w:val="0045282F"/>
    <w:rsid w:val="00452939"/>
    <w:rsid w:val="004531A5"/>
    <w:rsid w:val="00453309"/>
    <w:rsid w:val="00453353"/>
    <w:rsid w:val="00453A8B"/>
    <w:rsid w:val="00453E1E"/>
    <w:rsid w:val="00455198"/>
    <w:rsid w:val="004562E4"/>
    <w:rsid w:val="00457309"/>
    <w:rsid w:val="00457634"/>
    <w:rsid w:val="00457732"/>
    <w:rsid w:val="00457B59"/>
    <w:rsid w:val="004602CE"/>
    <w:rsid w:val="00460414"/>
    <w:rsid w:val="00461170"/>
    <w:rsid w:val="004617F9"/>
    <w:rsid w:val="00461B81"/>
    <w:rsid w:val="0046353E"/>
    <w:rsid w:val="00463710"/>
    <w:rsid w:val="00463BC7"/>
    <w:rsid w:val="00463BDB"/>
    <w:rsid w:val="00464091"/>
    <w:rsid w:val="00464725"/>
    <w:rsid w:val="00464AFD"/>
    <w:rsid w:val="0046542D"/>
    <w:rsid w:val="00465752"/>
    <w:rsid w:val="0046616F"/>
    <w:rsid w:val="00466E3A"/>
    <w:rsid w:val="00466EE5"/>
    <w:rsid w:val="00467193"/>
    <w:rsid w:val="0046744B"/>
    <w:rsid w:val="0047067B"/>
    <w:rsid w:val="00470B0D"/>
    <w:rsid w:val="004710E7"/>
    <w:rsid w:val="0047121F"/>
    <w:rsid w:val="004723A6"/>
    <w:rsid w:val="00473877"/>
    <w:rsid w:val="00474953"/>
    <w:rsid w:val="00474ABF"/>
    <w:rsid w:val="004758B7"/>
    <w:rsid w:val="00477455"/>
    <w:rsid w:val="00477468"/>
    <w:rsid w:val="00477576"/>
    <w:rsid w:val="00477CF1"/>
    <w:rsid w:val="00477F0A"/>
    <w:rsid w:val="0048036B"/>
    <w:rsid w:val="0048060A"/>
    <w:rsid w:val="004822E9"/>
    <w:rsid w:val="004822ED"/>
    <w:rsid w:val="00482870"/>
    <w:rsid w:val="004829DF"/>
    <w:rsid w:val="00482A5E"/>
    <w:rsid w:val="00483F84"/>
    <w:rsid w:val="00483FCE"/>
    <w:rsid w:val="0048478F"/>
    <w:rsid w:val="0048479A"/>
    <w:rsid w:val="00485602"/>
    <w:rsid w:val="00485699"/>
    <w:rsid w:val="004868DF"/>
    <w:rsid w:val="004869EE"/>
    <w:rsid w:val="00487542"/>
    <w:rsid w:val="0048761A"/>
    <w:rsid w:val="00487FB8"/>
    <w:rsid w:val="00490A0D"/>
    <w:rsid w:val="0049169C"/>
    <w:rsid w:val="00491C3C"/>
    <w:rsid w:val="00492B4E"/>
    <w:rsid w:val="00492E13"/>
    <w:rsid w:val="00493278"/>
    <w:rsid w:val="00493545"/>
    <w:rsid w:val="00494A1A"/>
    <w:rsid w:val="00494AE7"/>
    <w:rsid w:val="00495070"/>
    <w:rsid w:val="004954AE"/>
    <w:rsid w:val="00495709"/>
    <w:rsid w:val="00497AE9"/>
    <w:rsid w:val="00497F81"/>
    <w:rsid w:val="004A0CCA"/>
    <w:rsid w:val="004A2946"/>
    <w:rsid w:val="004A3BCC"/>
    <w:rsid w:val="004A444D"/>
    <w:rsid w:val="004A48A7"/>
    <w:rsid w:val="004A4AD1"/>
    <w:rsid w:val="004A515C"/>
    <w:rsid w:val="004A5F74"/>
    <w:rsid w:val="004A64AA"/>
    <w:rsid w:val="004A6D5B"/>
    <w:rsid w:val="004A7502"/>
    <w:rsid w:val="004A7A4F"/>
    <w:rsid w:val="004A7CCA"/>
    <w:rsid w:val="004A7D19"/>
    <w:rsid w:val="004B0368"/>
    <w:rsid w:val="004B098F"/>
    <w:rsid w:val="004B0A19"/>
    <w:rsid w:val="004B0BD3"/>
    <w:rsid w:val="004B13F8"/>
    <w:rsid w:val="004B1C44"/>
    <w:rsid w:val="004B2088"/>
    <w:rsid w:val="004B2AAA"/>
    <w:rsid w:val="004B2E44"/>
    <w:rsid w:val="004B2E8D"/>
    <w:rsid w:val="004B31D3"/>
    <w:rsid w:val="004B3953"/>
    <w:rsid w:val="004B3B5B"/>
    <w:rsid w:val="004B40EC"/>
    <w:rsid w:val="004B53A4"/>
    <w:rsid w:val="004B554C"/>
    <w:rsid w:val="004B554D"/>
    <w:rsid w:val="004B57D6"/>
    <w:rsid w:val="004B5ADF"/>
    <w:rsid w:val="004B5CC1"/>
    <w:rsid w:val="004B60D2"/>
    <w:rsid w:val="004B6535"/>
    <w:rsid w:val="004B68FF"/>
    <w:rsid w:val="004B724F"/>
    <w:rsid w:val="004B733B"/>
    <w:rsid w:val="004C0C8F"/>
    <w:rsid w:val="004C102B"/>
    <w:rsid w:val="004C13C1"/>
    <w:rsid w:val="004C2CF7"/>
    <w:rsid w:val="004C301C"/>
    <w:rsid w:val="004C3CCC"/>
    <w:rsid w:val="004C4187"/>
    <w:rsid w:val="004C4256"/>
    <w:rsid w:val="004C5459"/>
    <w:rsid w:val="004C68FE"/>
    <w:rsid w:val="004C69B9"/>
    <w:rsid w:val="004C6B6C"/>
    <w:rsid w:val="004C7850"/>
    <w:rsid w:val="004C7D4E"/>
    <w:rsid w:val="004C7E5B"/>
    <w:rsid w:val="004C7F70"/>
    <w:rsid w:val="004D0CD7"/>
    <w:rsid w:val="004D16BF"/>
    <w:rsid w:val="004D19AB"/>
    <w:rsid w:val="004D1EF3"/>
    <w:rsid w:val="004D2894"/>
    <w:rsid w:val="004D2CBE"/>
    <w:rsid w:val="004D2CCC"/>
    <w:rsid w:val="004D2D3D"/>
    <w:rsid w:val="004D3015"/>
    <w:rsid w:val="004D3578"/>
    <w:rsid w:val="004D37B1"/>
    <w:rsid w:val="004D380D"/>
    <w:rsid w:val="004D38F0"/>
    <w:rsid w:val="004D3F89"/>
    <w:rsid w:val="004D4097"/>
    <w:rsid w:val="004D5123"/>
    <w:rsid w:val="004D5458"/>
    <w:rsid w:val="004D6A0A"/>
    <w:rsid w:val="004D6A4F"/>
    <w:rsid w:val="004D6DD2"/>
    <w:rsid w:val="004D7002"/>
    <w:rsid w:val="004D75B6"/>
    <w:rsid w:val="004D75E0"/>
    <w:rsid w:val="004D7D55"/>
    <w:rsid w:val="004E0529"/>
    <w:rsid w:val="004E053F"/>
    <w:rsid w:val="004E09C3"/>
    <w:rsid w:val="004E0F3E"/>
    <w:rsid w:val="004E1727"/>
    <w:rsid w:val="004E18C3"/>
    <w:rsid w:val="004E1F45"/>
    <w:rsid w:val="004E213A"/>
    <w:rsid w:val="004E2A6A"/>
    <w:rsid w:val="004E2AAF"/>
    <w:rsid w:val="004E2DE2"/>
    <w:rsid w:val="004E2DFC"/>
    <w:rsid w:val="004E2F7A"/>
    <w:rsid w:val="004E4D65"/>
    <w:rsid w:val="004E4D6B"/>
    <w:rsid w:val="004E6A1F"/>
    <w:rsid w:val="004E6E6D"/>
    <w:rsid w:val="004F00A0"/>
    <w:rsid w:val="004F01BB"/>
    <w:rsid w:val="004F041A"/>
    <w:rsid w:val="004F10D6"/>
    <w:rsid w:val="004F2408"/>
    <w:rsid w:val="004F2CC8"/>
    <w:rsid w:val="004F2D6E"/>
    <w:rsid w:val="004F2D75"/>
    <w:rsid w:val="004F2F1F"/>
    <w:rsid w:val="004F30A2"/>
    <w:rsid w:val="004F35B9"/>
    <w:rsid w:val="004F443A"/>
    <w:rsid w:val="004F4B72"/>
    <w:rsid w:val="004F4F41"/>
    <w:rsid w:val="004F507B"/>
    <w:rsid w:val="004F543C"/>
    <w:rsid w:val="004F55AB"/>
    <w:rsid w:val="004F5EDC"/>
    <w:rsid w:val="004F662B"/>
    <w:rsid w:val="004F682C"/>
    <w:rsid w:val="004F731C"/>
    <w:rsid w:val="004F7625"/>
    <w:rsid w:val="004F76E3"/>
    <w:rsid w:val="004F7F4D"/>
    <w:rsid w:val="00500B50"/>
    <w:rsid w:val="00500BD9"/>
    <w:rsid w:val="00501102"/>
    <w:rsid w:val="005012B5"/>
    <w:rsid w:val="00501394"/>
    <w:rsid w:val="00501990"/>
    <w:rsid w:val="00501EF9"/>
    <w:rsid w:val="00502255"/>
    <w:rsid w:val="005027E8"/>
    <w:rsid w:val="00503171"/>
    <w:rsid w:val="00503657"/>
    <w:rsid w:val="00503BBB"/>
    <w:rsid w:val="0050458A"/>
    <w:rsid w:val="0050469C"/>
    <w:rsid w:val="00504A16"/>
    <w:rsid w:val="00505283"/>
    <w:rsid w:val="005054AF"/>
    <w:rsid w:val="0050550D"/>
    <w:rsid w:val="00505CD0"/>
    <w:rsid w:val="00506354"/>
    <w:rsid w:val="005064CF"/>
    <w:rsid w:val="00506787"/>
    <w:rsid w:val="00506D5D"/>
    <w:rsid w:val="0051020F"/>
    <w:rsid w:val="005108DB"/>
    <w:rsid w:val="00511174"/>
    <w:rsid w:val="0051342B"/>
    <w:rsid w:val="00514346"/>
    <w:rsid w:val="00514E68"/>
    <w:rsid w:val="0051513F"/>
    <w:rsid w:val="00515297"/>
    <w:rsid w:val="00516B09"/>
    <w:rsid w:val="00517129"/>
    <w:rsid w:val="00517356"/>
    <w:rsid w:val="00520055"/>
    <w:rsid w:val="00520E9C"/>
    <w:rsid w:val="0052173B"/>
    <w:rsid w:val="005233DF"/>
    <w:rsid w:val="005236D1"/>
    <w:rsid w:val="00523EAF"/>
    <w:rsid w:val="005250A2"/>
    <w:rsid w:val="00525125"/>
    <w:rsid w:val="00525DDC"/>
    <w:rsid w:val="00526AD6"/>
    <w:rsid w:val="00526CC0"/>
    <w:rsid w:val="00526EEC"/>
    <w:rsid w:val="005274A8"/>
    <w:rsid w:val="005278E9"/>
    <w:rsid w:val="005279F6"/>
    <w:rsid w:val="00527A33"/>
    <w:rsid w:val="00527D7F"/>
    <w:rsid w:val="00527F52"/>
    <w:rsid w:val="005302BA"/>
    <w:rsid w:val="00530340"/>
    <w:rsid w:val="005316EC"/>
    <w:rsid w:val="00531939"/>
    <w:rsid w:val="005321E5"/>
    <w:rsid w:val="005327C2"/>
    <w:rsid w:val="005333E6"/>
    <w:rsid w:val="0053387A"/>
    <w:rsid w:val="00534230"/>
    <w:rsid w:val="005346A7"/>
    <w:rsid w:val="00534C73"/>
    <w:rsid w:val="00534DA0"/>
    <w:rsid w:val="005358A1"/>
    <w:rsid w:val="0053655A"/>
    <w:rsid w:val="00536D15"/>
    <w:rsid w:val="0053724A"/>
    <w:rsid w:val="005372FA"/>
    <w:rsid w:val="005400F0"/>
    <w:rsid w:val="00540B87"/>
    <w:rsid w:val="0054117C"/>
    <w:rsid w:val="00541D6B"/>
    <w:rsid w:val="00542F9F"/>
    <w:rsid w:val="0054317E"/>
    <w:rsid w:val="00543195"/>
    <w:rsid w:val="00543E6C"/>
    <w:rsid w:val="00543F31"/>
    <w:rsid w:val="0054494E"/>
    <w:rsid w:val="005456F8"/>
    <w:rsid w:val="00546581"/>
    <w:rsid w:val="005470FF"/>
    <w:rsid w:val="0054727C"/>
    <w:rsid w:val="00547884"/>
    <w:rsid w:val="00547933"/>
    <w:rsid w:val="00547A33"/>
    <w:rsid w:val="00547D54"/>
    <w:rsid w:val="00550229"/>
    <w:rsid w:val="00550945"/>
    <w:rsid w:val="0055193A"/>
    <w:rsid w:val="00552BB4"/>
    <w:rsid w:val="00552DBA"/>
    <w:rsid w:val="00553A28"/>
    <w:rsid w:val="00553FFB"/>
    <w:rsid w:val="005541EF"/>
    <w:rsid w:val="00554A25"/>
    <w:rsid w:val="00554B46"/>
    <w:rsid w:val="00554E72"/>
    <w:rsid w:val="00555457"/>
    <w:rsid w:val="005554D3"/>
    <w:rsid w:val="00556C2B"/>
    <w:rsid w:val="00556D08"/>
    <w:rsid w:val="0055720F"/>
    <w:rsid w:val="00557693"/>
    <w:rsid w:val="005578DE"/>
    <w:rsid w:val="00557B6B"/>
    <w:rsid w:val="00557DF5"/>
    <w:rsid w:val="00561258"/>
    <w:rsid w:val="005615EF"/>
    <w:rsid w:val="005616F4"/>
    <w:rsid w:val="00561E97"/>
    <w:rsid w:val="00562200"/>
    <w:rsid w:val="005639E6"/>
    <w:rsid w:val="00563D0A"/>
    <w:rsid w:val="00564CB5"/>
    <w:rsid w:val="00564CFB"/>
    <w:rsid w:val="00565087"/>
    <w:rsid w:val="0056543C"/>
    <w:rsid w:val="0056573F"/>
    <w:rsid w:val="005663AA"/>
    <w:rsid w:val="005679A1"/>
    <w:rsid w:val="00567DF4"/>
    <w:rsid w:val="00567F13"/>
    <w:rsid w:val="0057124B"/>
    <w:rsid w:val="005715BA"/>
    <w:rsid w:val="005717D5"/>
    <w:rsid w:val="00571B3F"/>
    <w:rsid w:val="00572094"/>
    <w:rsid w:val="0057284B"/>
    <w:rsid w:val="00573169"/>
    <w:rsid w:val="00573EAC"/>
    <w:rsid w:val="005742DF"/>
    <w:rsid w:val="005767E3"/>
    <w:rsid w:val="00576B51"/>
    <w:rsid w:val="00576FD7"/>
    <w:rsid w:val="005771B8"/>
    <w:rsid w:val="00577A12"/>
    <w:rsid w:val="00577C89"/>
    <w:rsid w:val="005804EE"/>
    <w:rsid w:val="00580B30"/>
    <w:rsid w:val="00580B41"/>
    <w:rsid w:val="005811C3"/>
    <w:rsid w:val="00581964"/>
    <w:rsid w:val="00581A82"/>
    <w:rsid w:val="00582B8C"/>
    <w:rsid w:val="00582CBF"/>
    <w:rsid w:val="005833A2"/>
    <w:rsid w:val="00583D7A"/>
    <w:rsid w:val="00585B7F"/>
    <w:rsid w:val="00585C66"/>
    <w:rsid w:val="00586365"/>
    <w:rsid w:val="00587E01"/>
    <w:rsid w:val="005903EC"/>
    <w:rsid w:val="00590B7D"/>
    <w:rsid w:val="00591F5F"/>
    <w:rsid w:val="00593F5A"/>
    <w:rsid w:val="0059507F"/>
    <w:rsid w:val="00595612"/>
    <w:rsid w:val="005959CC"/>
    <w:rsid w:val="00597168"/>
    <w:rsid w:val="005972E1"/>
    <w:rsid w:val="00597520"/>
    <w:rsid w:val="00597868"/>
    <w:rsid w:val="00597AF9"/>
    <w:rsid w:val="00597CA3"/>
    <w:rsid w:val="00597D29"/>
    <w:rsid w:val="005A007E"/>
    <w:rsid w:val="005A01D6"/>
    <w:rsid w:val="005A10B2"/>
    <w:rsid w:val="005A296B"/>
    <w:rsid w:val="005A2F12"/>
    <w:rsid w:val="005A2FB8"/>
    <w:rsid w:val="005A3702"/>
    <w:rsid w:val="005A386E"/>
    <w:rsid w:val="005A3B09"/>
    <w:rsid w:val="005A4BD5"/>
    <w:rsid w:val="005A4E4C"/>
    <w:rsid w:val="005A50D0"/>
    <w:rsid w:val="005A51CF"/>
    <w:rsid w:val="005A5D4B"/>
    <w:rsid w:val="005A63BA"/>
    <w:rsid w:val="005A6C9C"/>
    <w:rsid w:val="005A6EAA"/>
    <w:rsid w:val="005A76CF"/>
    <w:rsid w:val="005A7DE2"/>
    <w:rsid w:val="005B01C9"/>
    <w:rsid w:val="005B0645"/>
    <w:rsid w:val="005B1617"/>
    <w:rsid w:val="005B1E17"/>
    <w:rsid w:val="005B2915"/>
    <w:rsid w:val="005B2AF9"/>
    <w:rsid w:val="005B2D96"/>
    <w:rsid w:val="005B3080"/>
    <w:rsid w:val="005B3290"/>
    <w:rsid w:val="005B39C4"/>
    <w:rsid w:val="005B3AD7"/>
    <w:rsid w:val="005B3BFB"/>
    <w:rsid w:val="005B4152"/>
    <w:rsid w:val="005B42F8"/>
    <w:rsid w:val="005B446D"/>
    <w:rsid w:val="005B4512"/>
    <w:rsid w:val="005B53C1"/>
    <w:rsid w:val="005B57C1"/>
    <w:rsid w:val="005B5963"/>
    <w:rsid w:val="005B5FD4"/>
    <w:rsid w:val="005B65B1"/>
    <w:rsid w:val="005B6955"/>
    <w:rsid w:val="005B7935"/>
    <w:rsid w:val="005B79D8"/>
    <w:rsid w:val="005C04AE"/>
    <w:rsid w:val="005C1F30"/>
    <w:rsid w:val="005C2003"/>
    <w:rsid w:val="005C2768"/>
    <w:rsid w:val="005C2D28"/>
    <w:rsid w:val="005C3451"/>
    <w:rsid w:val="005C4BB4"/>
    <w:rsid w:val="005C5644"/>
    <w:rsid w:val="005C6585"/>
    <w:rsid w:val="005C6943"/>
    <w:rsid w:val="005C6BFE"/>
    <w:rsid w:val="005C7E92"/>
    <w:rsid w:val="005D07E1"/>
    <w:rsid w:val="005D08A4"/>
    <w:rsid w:val="005D1BD4"/>
    <w:rsid w:val="005D2B0C"/>
    <w:rsid w:val="005D2CB0"/>
    <w:rsid w:val="005D2FCF"/>
    <w:rsid w:val="005D3903"/>
    <w:rsid w:val="005D56F9"/>
    <w:rsid w:val="005D63C8"/>
    <w:rsid w:val="005D63DE"/>
    <w:rsid w:val="005D6E92"/>
    <w:rsid w:val="005D718A"/>
    <w:rsid w:val="005D7CA3"/>
    <w:rsid w:val="005E0F4F"/>
    <w:rsid w:val="005E0FFB"/>
    <w:rsid w:val="005E153E"/>
    <w:rsid w:val="005E17B7"/>
    <w:rsid w:val="005E18C6"/>
    <w:rsid w:val="005E3058"/>
    <w:rsid w:val="005E3940"/>
    <w:rsid w:val="005E48C0"/>
    <w:rsid w:val="005E5447"/>
    <w:rsid w:val="005E567E"/>
    <w:rsid w:val="005E64B7"/>
    <w:rsid w:val="005E67C0"/>
    <w:rsid w:val="005E6C85"/>
    <w:rsid w:val="005E78CA"/>
    <w:rsid w:val="005E7EE7"/>
    <w:rsid w:val="005F0678"/>
    <w:rsid w:val="005F096B"/>
    <w:rsid w:val="005F0E63"/>
    <w:rsid w:val="005F1228"/>
    <w:rsid w:val="005F1B07"/>
    <w:rsid w:val="005F1DA0"/>
    <w:rsid w:val="005F22A6"/>
    <w:rsid w:val="005F3116"/>
    <w:rsid w:val="005F3218"/>
    <w:rsid w:val="005F3AFE"/>
    <w:rsid w:val="005F45AB"/>
    <w:rsid w:val="005F4935"/>
    <w:rsid w:val="005F4DF3"/>
    <w:rsid w:val="005F541B"/>
    <w:rsid w:val="005F5671"/>
    <w:rsid w:val="005F5AF6"/>
    <w:rsid w:val="005F5C07"/>
    <w:rsid w:val="005F5F5B"/>
    <w:rsid w:val="005F5FCD"/>
    <w:rsid w:val="005F6221"/>
    <w:rsid w:val="005F638D"/>
    <w:rsid w:val="005F672E"/>
    <w:rsid w:val="005F7D1E"/>
    <w:rsid w:val="0060088D"/>
    <w:rsid w:val="00600890"/>
    <w:rsid w:val="00601977"/>
    <w:rsid w:val="00601FB0"/>
    <w:rsid w:val="00602208"/>
    <w:rsid w:val="00602859"/>
    <w:rsid w:val="006029E9"/>
    <w:rsid w:val="00603623"/>
    <w:rsid w:val="006039C7"/>
    <w:rsid w:val="00603A4C"/>
    <w:rsid w:val="00603FCD"/>
    <w:rsid w:val="006053D3"/>
    <w:rsid w:val="006058F0"/>
    <w:rsid w:val="006059AF"/>
    <w:rsid w:val="006062FB"/>
    <w:rsid w:val="00606382"/>
    <w:rsid w:val="00606479"/>
    <w:rsid w:val="006064C2"/>
    <w:rsid w:val="006066BD"/>
    <w:rsid w:val="0060696D"/>
    <w:rsid w:val="00606AB3"/>
    <w:rsid w:val="006071F7"/>
    <w:rsid w:val="00607280"/>
    <w:rsid w:val="00607989"/>
    <w:rsid w:val="00607C1E"/>
    <w:rsid w:val="00610441"/>
    <w:rsid w:val="0061095D"/>
    <w:rsid w:val="00610F0B"/>
    <w:rsid w:val="00611566"/>
    <w:rsid w:val="00611BCE"/>
    <w:rsid w:val="0061208F"/>
    <w:rsid w:val="00612304"/>
    <w:rsid w:val="00612BF7"/>
    <w:rsid w:val="00613156"/>
    <w:rsid w:val="00613288"/>
    <w:rsid w:val="00613C63"/>
    <w:rsid w:val="006144E8"/>
    <w:rsid w:val="00614900"/>
    <w:rsid w:val="00614914"/>
    <w:rsid w:val="006152D6"/>
    <w:rsid w:val="0061580F"/>
    <w:rsid w:val="00615FEA"/>
    <w:rsid w:val="0061614F"/>
    <w:rsid w:val="00616796"/>
    <w:rsid w:val="006167DB"/>
    <w:rsid w:val="006169D4"/>
    <w:rsid w:val="00617267"/>
    <w:rsid w:val="00617528"/>
    <w:rsid w:val="00620902"/>
    <w:rsid w:val="00620C71"/>
    <w:rsid w:val="00621274"/>
    <w:rsid w:val="006212B9"/>
    <w:rsid w:val="00621DDB"/>
    <w:rsid w:val="00622586"/>
    <w:rsid w:val="00622654"/>
    <w:rsid w:val="00622998"/>
    <w:rsid w:val="006229CB"/>
    <w:rsid w:val="00622F2A"/>
    <w:rsid w:val="00623204"/>
    <w:rsid w:val="00623702"/>
    <w:rsid w:val="0062455C"/>
    <w:rsid w:val="00624F25"/>
    <w:rsid w:val="006255AC"/>
    <w:rsid w:val="0062594C"/>
    <w:rsid w:val="00625B3C"/>
    <w:rsid w:val="006261F9"/>
    <w:rsid w:val="0062650A"/>
    <w:rsid w:val="0062676D"/>
    <w:rsid w:val="0062694F"/>
    <w:rsid w:val="0062713E"/>
    <w:rsid w:val="006271AB"/>
    <w:rsid w:val="00627280"/>
    <w:rsid w:val="006272D8"/>
    <w:rsid w:val="00627E3C"/>
    <w:rsid w:val="006301FB"/>
    <w:rsid w:val="0063027F"/>
    <w:rsid w:val="00631848"/>
    <w:rsid w:val="00631865"/>
    <w:rsid w:val="0063211C"/>
    <w:rsid w:val="00633456"/>
    <w:rsid w:val="0063374E"/>
    <w:rsid w:val="00633E8A"/>
    <w:rsid w:val="00634568"/>
    <w:rsid w:val="00634969"/>
    <w:rsid w:val="00634BD7"/>
    <w:rsid w:val="00635800"/>
    <w:rsid w:val="00635910"/>
    <w:rsid w:val="00636149"/>
    <w:rsid w:val="00636353"/>
    <w:rsid w:val="00636588"/>
    <w:rsid w:val="00636795"/>
    <w:rsid w:val="00636B1D"/>
    <w:rsid w:val="00636E75"/>
    <w:rsid w:val="00637586"/>
    <w:rsid w:val="00637A6F"/>
    <w:rsid w:val="00637BA0"/>
    <w:rsid w:val="00641925"/>
    <w:rsid w:val="00641B3D"/>
    <w:rsid w:val="00642A34"/>
    <w:rsid w:val="00642E38"/>
    <w:rsid w:val="006438A7"/>
    <w:rsid w:val="006438C1"/>
    <w:rsid w:val="00643D84"/>
    <w:rsid w:val="00644D6C"/>
    <w:rsid w:val="006466E8"/>
    <w:rsid w:val="00646D99"/>
    <w:rsid w:val="00647EC2"/>
    <w:rsid w:val="00651558"/>
    <w:rsid w:val="006518C5"/>
    <w:rsid w:val="006519B1"/>
    <w:rsid w:val="00652373"/>
    <w:rsid w:val="00652538"/>
    <w:rsid w:val="00652E1C"/>
    <w:rsid w:val="0065334F"/>
    <w:rsid w:val="00653CFC"/>
    <w:rsid w:val="006540C3"/>
    <w:rsid w:val="0065441A"/>
    <w:rsid w:val="00654B36"/>
    <w:rsid w:val="00654B4B"/>
    <w:rsid w:val="00654E39"/>
    <w:rsid w:val="00655263"/>
    <w:rsid w:val="006555BC"/>
    <w:rsid w:val="0065563C"/>
    <w:rsid w:val="00656910"/>
    <w:rsid w:val="00656E1B"/>
    <w:rsid w:val="00657007"/>
    <w:rsid w:val="006571A1"/>
    <w:rsid w:val="00657DDA"/>
    <w:rsid w:val="00660140"/>
    <w:rsid w:val="00660E29"/>
    <w:rsid w:val="0066146A"/>
    <w:rsid w:val="006618CC"/>
    <w:rsid w:val="00661F89"/>
    <w:rsid w:val="00663EE4"/>
    <w:rsid w:val="0066443C"/>
    <w:rsid w:val="00664C6F"/>
    <w:rsid w:val="00665665"/>
    <w:rsid w:val="006658BE"/>
    <w:rsid w:val="00665E0D"/>
    <w:rsid w:val="00665FD4"/>
    <w:rsid w:val="00666666"/>
    <w:rsid w:val="006666DF"/>
    <w:rsid w:val="00666968"/>
    <w:rsid w:val="00666D02"/>
    <w:rsid w:val="00666D63"/>
    <w:rsid w:val="0066700B"/>
    <w:rsid w:val="006672E2"/>
    <w:rsid w:val="00667DF4"/>
    <w:rsid w:val="0067031D"/>
    <w:rsid w:val="006703E7"/>
    <w:rsid w:val="00670508"/>
    <w:rsid w:val="0067091A"/>
    <w:rsid w:val="006709D3"/>
    <w:rsid w:val="00670A73"/>
    <w:rsid w:val="006710D8"/>
    <w:rsid w:val="00671635"/>
    <w:rsid w:val="0067190A"/>
    <w:rsid w:val="00671B90"/>
    <w:rsid w:val="0067215C"/>
    <w:rsid w:val="00673641"/>
    <w:rsid w:val="0067383F"/>
    <w:rsid w:val="006738AB"/>
    <w:rsid w:val="00673A69"/>
    <w:rsid w:val="00673F28"/>
    <w:rsid w:val="0067482F"/>
    <w:rsid w:val="006750AA"/>
    <w:rsid w:val="0067646B"/>
    <w:rsid w:val="0067678F"/>
    <w:rsid w:val="00676C31"/>
    <w:rsid w:val="00676FE4"/>
    <w:rsid w:val="00677310"/>
    <w:rsid w:val="00677B3D"/>
    <w:rsid w:val="0068000A"/>
    <w:rsid w:val="006800CE"/>
    <w:rsid w:val="00681088"/>
    <w:rsid w:val="00681429"/>
    <w:rsid w:val="00681471"/>
    <w:rsid w:val="00681C2F"/>
    <w:rsid w:val="00681E2C"/>
    <w:rsid w:val="00682482"/>
    <w:rsid w:val="00683655"/>
    <w:rsid w:val="00683BFE"/>
    <w:rsid w:val="00685716"/>
    <w:rsid w:val="006860D6"/>
    <w:rsid w:val="006869AE"/>
    <w:rsid w:val="00686E33"/>
    <w:rsid w:val="006877AD"/>
    <w:rsid w:val="0068782B"/>
    <w:rsid w:val="00687867"/>
    <w:rsid w:val="00687BF2"/>
    <w:rsid w:val="00690223"/>
    <w:rsid w:val="00690B4C"/>
    <w:rsid w:val="00690CA5"/>
    <w:rsid w:val="00691862"/>
    <w:rsid w:val="006918A2"/>
    <w:rsid w:val="0069200D"/>
    <w:rsid w:val="00692C7C"/>
    <w:rsid w:val="00692D84"/>
    <w:rsid w:val="00692ED3"/>
    <w:rsid w:val="00692F3D"/>
    <w:rsid w:val="00692F94"/>
    <w:rsid w:val="0069313E"/>
    <w:rsid w:val="00693B72"/>
    <w:rsid w:val="0069434A"/>
    <w:rsid w:val="00694A58"/>
    <w:rsid w:val="00694C6C"/>
    <w:rsid w:val="006951C1"/>
    <w:rsid w:val="00695431"/>
    <w:rsid w:val="00695CE3"/>
    <w:rsid w:val="0069614D"/>
    <w:rsid w:val="00696FB7"/>
    <w:rsid w:val="00697BE1"/>
    <w:rsid w:val="00697C16"/>
    <w:rsid w:val="006A0AEA"/>
    <w:rsid w:val="006A1052"/>
    <w:rsid w:val="006A1181"/>
    <w:rsid w:val="006A23F5"/>
    <w:rsid w:val="006A24E4"/>
    <w:rsid w:val="006A2827"/>
    <w:rsid w:val="006A2A69"/>
    <w:rsid w:val="006A2CEE"/>
    <w:rsid w:val="006A36DF"/>
    <w:rsid w:val="006A42F3"/>
    <w:rsid w:val="006A45BF"/>
    <w:rsid w:val="006A4C0C"/>
    <w:rsid w:val="006A5561"/>
    <w:rsid w:val="006A6132"/>
    <w:rsid w:val="006A7170"/>
    <w:rsid w:val="006A776F"/>
    <w:rsid w:val="006A78AA"/>
    <w:rsid w:val="006A78FC"/>
    <w:rsid w:val="006A7A39"/>
    <w:rsid w:val="006B006A"/>
    <w:rsid w:val="006B03AF"/>
    <w:rsid w:val="006B12FD"/>
    <w:rsid w:val="006B19B2"/>
    <w:rsid w:val="006B1B95"/>
    <w:rsid w:val="006B2052"/>
    <w:rsid w:val="006B237E"/>
    <w:rsid w:val="006B25E9"/>
    <w:rsid w:val="006B2C56"/>
    <w:rsid w:val="006B2F69"/>
    <w:rsid w:val="006B3774"/>
    <w:rsid w:val="006B383B"/>
    <w:rsid w:val="006B3898"/>
    <w:rsid w:val="006B4A15"/>
    <w:rsid w:val="006B4D71"/>
    <w:rsid w:val="006B5ADA"/>
    <w:rsid w:val="006B5D7D"/>
    <w:rsid w:val="006B5DDE"/>
    <w:rsid w:val="006B68A1"/>
    <w:rsid w:val="006B6D5C"/>
    <w:rsid w:val="006B73F4"/>
    <w:rsid w:val="006B781F"/>
    <w:rsid w:val="006B784B"/>
    <w:rsid w:val="006C00EB"/>
    <w:rsid w:val="006C0668"/>
    <w:rsid w:val="006C06F5"/>
    <w:rsid w:val="006C10CA"/>
    <w:rsid w:val="006C199D"/>
    <w:rsid w:val="006C1CF4"/>
    <w:rsid w:val="006C2CA2"/>
    <w:rsid w:val="006C3090"/>
    <w:rsid w:val="006C3500"/>
    <w:rsid w:val="006C3F9D"/>
    <w:rsid w:val="006C4FBA"/>
    <w:rsid w:val="006C58F8"/>
    <w:rsid w:val="006C5A0D"/>
    <w:rsid w:val="006C5CE3"/>
    <w:rsid w:val="006C5D22"/>
    <w:rsid w:val="006C601A"/>
    <w:rsid w:val="006C66D8"/>
    <w:rsid w:val="006C67A1"/>
    <w:rsid w:val="006C6807"/>
    <w:rsid w:val="006C6D4D"/>
    <w:rsid w:val="006C6E6D"/>
    <w:rsid w:val="006C6FCB"/>
    <w:rsid w:val="006C7B23"/>
    <w:rsid w:val="006C7E6B"/>
    <w:rsid w:val="006D042F"/>
    <w:rsid w:val="006D043E"/>
    <w:rsid w:val="006D08DB"/>
    <w:rsid w:val="006D0CCD"/>
    <w:rsid w:val="006D14A7"/>
    <w:rsid w:val="006D15BA"/>
    <w:rsid w:val="006D1E24"/>
    <w:rsid w:val="006D2412"/>
    <w:rsid w:val="006D29BE"/>
    <w:rsid w:val="006D29CA"/>
    <w:rsid w:val="006D2ACA"/>
    <w:rsid w:val="006D391C"/>
    <w:rsid w:val="006D39D0"/>
    <w:rsid w:val="006D40E2"/>
    <w:rsid w:val="006D426D"/>
    <w:rsid w:val="006D540C"/>
    <w:rsid w:val="006D5FC8"/>
    <w:rsid w:val="006D60B3"/>
    <w:rsid w:val="006D784B"/>
    <w:rsid w:val="006D7EE9"/>
    <w:rsid w:val="006D7FF2"/>
    <w:rsid w:val="006E098B"/>
    <w:rsid w:val="006E37B6"/>
    <w:rsid w:val="006E3A77"/>
    <w:rsid w:val="006E3C93"/>
    <w:rsid w:val="006E4558"/>
    <w:rsid w:val="006E4BE2"/>
    <w:rsid w:val="006E56AC"/>
    <w:rsid w:val="006E56D7"/>
    <w:rsid w:val="006E5AE3"/>
    <w:rsid w:val="006E5EB7"/>
    <w:rsid w:val="006E6A9E"/>
    <w:rsid w:val="006E7194"/>
    <w:rsid w:val="006F0B82"/>
    <w:rsid w:val="006F1858"/>
    <w:rsid w:val="006F1B50"/>
    <w:rsid w:val="006F1DE4"/>
    <w:rsid w:val="006F210F"/>
    <w:rsid w:val="006F26E5"/>
    <w:rsid w:val="006F2B39"/>
    <w:rsid w:val="006F2D96"/>
    <w:rsid w:val="006F306E"/>
    <w:rsid w:val="006F3319"/>
    <w:rsid w:val="006F43E4"/>
    <w:rsid w:val="006F4CB4"/>
    <w:rsid w:val="006F507E"/>
    <w:rsid w:val="006F5A4D"/>
    <w:rsid w:val="006F5A6D"/>
    <w:rsid w:val="006F5C96"/>
    <w:rsid w:val="006F6A2C"/>
    <w:rsid w:val="006F6A95"/>
    <w:rsid w:val="006F6C93"/>
    <w:rsid w:val="006F6EE8"/>
    <w:rsid w:val="006F7056"/>
    <w:rsid w:val="006F70E3"/>
    <w:rsid w:val="006F73F3"/>
    <w:rsid w:val="006F765F"/>
    <w:rsid w:val="00700375"/>
    <w:rsid w:val="0070039C"/>
    <w:rsid w:val="00701766"/>
    <w:rsid w:val="00701947"/>
    <w:rsid w:val="00701BB6"/>
    <w:rsid w:val="00701C26"/>
    <w:rsid w:val="00701F4E"/>
    <w:rsid w:val="00702149"/>
    <w:rsid w:val="007024CA"/>
    <w:rsid w:val="007036D7"/>
    <w:rsid w:val="00703C1A"/>
    <w:rsid w:val="00703E7E"/>
    <w:rsid w:val="00704266"/>
    <w:rsid w:val="00705632"/>
    <w:rsid w:val="00705C11"/>
    <w:rsid w:val="00705C66"/>
    <w:rsid w:val="00706A59"/>
    <w:rsid w:val="00707001"/>
    <w:rsid w:val="007070BC"/>
    <w:rsid w:val="00707158"/>
    <w:rsid w:val="007108AA"/>
    <w:rsid w:val="007125E0"/>
    <w:rsid w:val="007132CD"/>
    <w:rsid w:val="007138F6"/>
    <w:rsid w:val="00714407"/>
    <w:rsid w:val="00714B10"/>
    <w:rsid w:val="00714B12"/>
    <w:rsid w:val="00715035"/>
    <w:rsid w:val="00715126"/>
    <w:rsid w:val="007152A6"/>
    <w:rsid w:val="00715D50"/>
    <w:rsid w:val="00715EF0"/>
    <w:rsid w:val="007163F8"/>
    <w:rsid w:val="00716771"/>
    <w:rsid w:val="007202AB"/>
    <w:rsid w:val="007204E2"/>
    <w:rsid w:val="00720E4F"/>
    <w:rsid w:val="00721322"/>
    <w:rsid w:val="00721368"/>
    <w:rsid w:val="00721BB5"/>
    <w:rsid w:val="00721D4C"/>
    <w:rsid w:val="00722348"/>
    <w:rsid w:val="00722EF5"/>
    <w:rsid w:val="00723681"/>
    <w:rsid w:val="00723A86"/>
    <w:rsid w:val="00723A87"/>
    <w:rsid w:val="00723BAD"/>
    <w:rsid w:val="00724661"/>
    <w:rsid w:val="00724979"/>
    <w:rsid w:val="00725140"/>
    <w:rsid w:val="007259AD"/>
    <w:rsid w:val="00725BA4"/>
    <w:rsid w:val="0072608F"/>
    <w:rsid w:val="007263E8"/>
    <w:rsid w:val="00730451"/>
    <w:rsid w:val="007306EA"/>
    <w:rsid w:val="0073117E"/>
    <w:rsid w:val="00731363"/>
    <w:rsid w:val="007317FE"/>
    <w:rsid w:val="00731B6D"/>
    <w:rsid w:val="00731CB3"/>
    <w:rsid w:val="007321A8"/>
    <w:rsid w:val="00732CF0"/>
    <w:rsid w:val="00732D85"/>
    <w:rsid w:val="007332DF"/>
    <w:rsid w:val="00733A0B"/>
    <w:rsid w:val="00733E22"/>
    <w:rsid w:val="007346DE"/>
    <w:rsid w:val="0073477A"/>
    <w:rsid w:val="00734A5B"/>
    <w:rsid w:val="007351B9"/>
    <w:rsid w:val="0073526F"/>
    <w:rsid w:val="00735A82"/>
    <w:rsid w:val="00735E42"/>
    <w:rsid w:val="00736E60"/>
    <w:rsid w:val="0073730A"/>
    <w:rsid w:val="0073743D"/>
    <w:rsid w:val="007404CB"/>
    <w:rsid w:val="00740517"/>
    <w:rsid w:val="00740549"/>
    <w:rsid w:val="00740A12"/>
    <w:rsid w:val="00740D3D"/>
    <w:rsid w:val="0074101A"/>
    <w:rsid w:val="00741190"/>
    <w:rsid w:val="00741300"/>
    <w:rsid w:val="00741541"/>
    <w:rsid w:val="00741661"/>
    <w:rsid w:val="00741D03"/>
    <w:rsid w:val="007423B0"/>
    <w:rsid w:val="00742791"/>
    <w:rsid w:val="00742E81"/>
    <w:rsid w:val="00742FDB"/>
    <w:rsid w:val="00743228"/>
    <w:rsid w:val="0074368B"/>
    <w:rsid w:val="00743DD9"/>
    <w:rsid w:val="007448B6"/>
    <w:rsid w:val="00744ACD"/>
    <w:rsid w:val="00744E76"/>
    <w:rsid w:val="00745547"/>
    <w:rsid w:val="00746102"/>
    <w:rsid w:val="00746B2C"/>
    <w:rsid w:val="00747690"/>
    <w:rsid w:val="00747E58"/>
    <w:rsid w:val="00747F26"/>
    <w:rsid w:val="007501C1"/>
    <w:rsid w:val="00750386"/>
    <w:rsid w:val="00750783"/>
    <w:rsid w:val="007508E3"/>
    <w:rsid w:val="00750938"/>
    <w:rsid w:val="00750DAC"/>
    <w:rsid w:val="007512D2"/>
    <w:rsid w:val="007530E2"/>
    <w:rsid w:val="00753B04"/>
    <w:rsid w:val="00753BE9"/>
    <w:rsid w:val="00754884"/>
    <w:rsid w:val="007550D4"/>
    <w:rsid w:val="00755304"/>
    <w:rsid w:val="00755352"/>
    <w:rsid w:val="00757207"/>
    <w:rsid w:val="00757568"/>
    <w:rsid w:val="00757917"/>
    <w:rsid w:val="00757D40"/>
    <w:rsid w:val="00757DBF"/>
    <w:rsid w:val="00760755"/>
    <w:rsid w:val="00760F33"/>
    <w:rsid w:val="00760F5E"/>
    <w:rsid w:val="0076158F"/>
    <w:rsid w:val="00761A52"/>
    <w:rsid w:val="00761CC0"/>
    <w:rsid w:val="00761EE7"/>
    <w:rsid w:val="00762559"/>
    <w:rsid w:val="007632D1"/>
    <w:rsid w:val="00763735"/>
    <w:rsid w:val="00763AFA"/>
    <w:rsid w:val="007640DA"/>
    <w:rsid w:val="00764459"/>
    <w:rsid w:val="00764EB0"/>
    <w:rsid w:val="00765DD9"/>
    <w:rsid w:val="00765EA6"/>
    <w:rsid w:val="00765EF5"/>
    <w:rsid w:val="00766CF3"/>
    <w:rsid w:val="00766F4C"/>
    <w:rsid w:val="00767413"/>
    <w:rsid w:val="007677AD"/>
    <w:rsid w:val="00767C63"/>
    <w:rsid w:val="00770960"/>
    <w:rsid w:val="007714FD"/>
    <w:rsid w:val="0077262A"/>
    <w:rsid w:val="00772A4B"/>
    <w:rsid w:val="00772BBF"/>
    <w:rsid w:val="00772F39"/>
    <w:rsid w:val="00773197"/>
    <w:rsid w:val="00773CF6"/>
    <w:rsid w:val="00773E87"/>
    <w:rsid w:val="00775373"/>
    <w:rsid w:val="0077543C"/>
    <w:rsid w:val="007759F2"/>
    <w:rsid w:val="00775D41"/>
    <w:rsid w:val="00776402"/>
    <w:rsid w:val="00776859"/>
    <w:rsid w:val="00776914"/>
    <w:rsid w:val="00780717"/>
    <w:rsid w:val="0078107D"/>
    <w:rsid w:val="0078116B"/>
    <w:rsid w:val="007815F7"/>
    <w:rsid w:val="00781C38"/>
    <w:rsid w:val="00781D12"/>
    <w:rsid w:val="00781F0F"/>
    <w:rsid w:val="007828D3"/>
    <w:rsid w:val="00782B82"/>
    <w:rsid w:val="007830F4"/>
    <w:rsid w:val="00783438"/>
    <w:rsid w:val="00783DCA"/>
    <w:rsid w:val="00783EE8"/>
    <w:rsid w:val="00783F33"/>
    <w:rsid w:val="0078497D"/>
    <w:rsid w:val="00784D0A"/>
    <w:rsid w:val="0078727C"/>
    <w:rsid w:val="0078736D"/>
    <w:rsid w:val="0078774D"/>
    <w:rsid w:val="00787AB5"/>
    <w:rsid w:val="00790782"/>
    <w:rsid w:val="00791718"/>
    <w:rsid w:val="00791A91"/>
    <w:rsid w:val="00791BE8"/>
    <w:rsid w:val="0079213D"/>
    <w:rsid w:val="00792E13"/>
    <w:rsid w:val="00793B67"/>
    <w:rsid w:val="0079428D"/>
    <w:rsid w:val="007950F6"/>
    <w:rsid w:val="007961F9"/>
    <w:rsid w:val="007964F3"/>
    <w:rsid w:val="00796BCB"/>
    <w:rsid w:val="00796D47"/>
    <w:rsid w:val="00797E07"/>
    <w:rsid w:val="007A0894"/>
    <w:rsid w:val="007A2156"/>
    <w:rsid w:val="007A2212"/>
    <w:rsid w:val="007A24DD"/>
    <w:rsid w:val="007A2E7B"/>
    <w:rsid w:val="007A3329"/>
    <w:rsid w:val="007A3868"/>
    <w:rsid w:val="007A4648"/>
    <w:rsid w:val="007A4FB8"/>
    <w:rsid w:val="007A608C"/>
    <w:rsid w:val="007A61B5"/>
    <w:rsid w:val="007A6A6E"/>
    <w:rsid w:val="007A6CA3"/>
    <w:rsid w:val="007A7C61"/>
    <w:rsid w:val="007A7D8E"/>
    <w:rsid w:val="007B02C7"/>
    <w:rsid w:val="007B02E6"/>
    <w:rsid w:val="007B18D8"/>
    <w:rsid w:val="007B2066"/>
    <w:rsid w:val="007B24F2"/>
    <w:rsid w:val="007B2646"/>
    <w:rsid w:val="007B2B0A"/>
    <w:rsid w:val="007B2B97"/>
    <w:rsid w:val="007B3499"/>
    <w:rsid w:val="007B3A8A"/>
    <w:rsid w:val="007B3BDE"/>
    <w:rsid w:val="007B3D86"/>
    <w:rsid w:val="007B4095"/>
    <w:rsid w:val="007B4854"/>
    <w:rsid w:val="007B4ED3"/>
    <w:rsid w:val="007B58DC"/>
    <w:rsid w:val="007B5D33"/>
    <w:rsid w:val="007B5E53"/>
    <w:rsid w:val="007B60C5"/>
    <w:rsid w:val="007B61AE"/>
    <w:rsid w:val="007B6B60"/>
    <w:rsid w:val="007B78C6"/>
    <w:rsid w:val="007B7E62"/>
    <w:rsid w:val="007C00DF"/>
    <w:rsid w:val="007C0458"/>
    <w:rsid w:val="007C07A1"/>
    <w:rsid w:val="007C095F"/>
    <w:rsid w:val="007C0A69"/>
    <w:rsid w:val="007C0C8F"/>
    <w:rsid w:val="007C12A1"/>
    <w:rsid w:val="007C1633"/>
    <w:rsid w:val="007C1CB9"/>
    <w:rsid w:val="007C2E05"/>
    <w:rsid w:val="007C31BD"/>
    <w:rsid w:val="007C3B86"/>
    <w:rsid w:val="007C4086"/>
    <w:rsid w:val="007C42DE"/>
    <w:rsid w:val="007C48D8"/>
    <w:rsid w:val="007C5C6C"/>
    <w:rsid w:val="007C65C5"/>
    <w:rsid w:val="007C6E49"/>
    <w:rsid w:val="007C793A"/>
    <w:rsid w:val="007C79B0"/>
    <w:rsid w:val="007C7F57"/>
    <w:rsid w:val="007D014C"/>
    <w:rsid w:val="007D01F5"/>
    <w:rsid w:val="007D132D"/>
    <w:rsid w:val="007D136D"/>
    <w:rsid w:val="007D1396"/>
    <w:rsid w:val="007D157B"/>
    <w:rsid w:val="007D1973"/>
    <w:rsid w:val="007D19E8"/>
    <w:rsid w:val="007D1E7D"/>
    <w:rsid w:val="007D2075"/>
    <w:rsid w:val="007D3548"/>
    <w:rsid w:val="007D3948"/>
    <w:rsid w:val="007D4662"/>
    <w:rsid w:val="007D4BB5"/>
    <w:rsid w:val="007D4F1D"/>
    <w:rsid w:val="007D5590"/>
    <w:rsid w:val="007D57AC"/>
    <w:rsid w:val="007D61FF"/>
    <w:rsid w:val="007D6D57"/>
    <w:rsid w:val="007D78CB"/>
    <w:rsid w:val="007D7CB8"/>
    <w:rsid w:val="007E030C"/>
    <w:rsid w:val="007E0375"/>
    <w:rsid w:val="007E1743"/>
    <w:rsid w:val="007E1CA9"/>
    <w:rsid w:val="007E2334"/>
    <w:rsid w:val="007E28FA"/>
    <w:rsid w:val="007E2FB0"/>
    <w:rsid w:val="007E3671"/>
    <w:rsid w:val="007E36AE"/>
    <w:rsid w:val="007E3AB2"/>
    <w:rsid w:val="007E58F1"/>
    <w:rsid w:val="007E5C5F"/>
    <w:rsid w:val="007E5D9A"/>
    <w:rsid w:val="007E5ED6"/>
    <w:rsid w:val="007E611E"/>
    <w:rsid w:val="007E72BF"/>
    <w:rsid w:val="007E75E1"/>
    <w:rsid w:val="007E7B83"/>
    <w:rsid w:val="007F0089"/>
    <w:rsid w:val="007F01BB"/>
    <w:rsid w:val="007F1792"/>
    <w:rsid w:val="007F1E2A"/>
    <w:rsid w:val="007F1E88"/>
    <w:rsid w:val="007F2175"/>
    <w:rsid w:val="007F23CD"/>
    <w:rsid w:val="007F2619"/>
    <w:rsid w:val="007F357D"/>
    <w:rsid w:val="007F3A04"/>
    <w:rsid w:val="007F431D"/>
    <w:rsid w:val="007F498D"/>
    <w:rsid w:val="007F4B4B"/>
    <w:rsid w:val="007F50AF"/>
    <w:rsid w:val="007F52F7"/>
    <w:rsid w:val="007F5702"/>
    <w:rsid w:val="007F59DB"/>
    <w:rsid w:val="007F5FEB"/>
    <w:rsid w:val="007F6ADC"/>
    <w:rsid w:val="007F6E54"/>
    <w:rsid w:val="007F6ECB"/>
    <w:rsid w:val="007F79EB"/>
    <w:rsid w:val="007F7F16"/>
    <w:rsid w:val="00800388"/>
    <w:rsid w:val="008004B5"/>
    <w:rsid w:val="00801B64"/>
    <w:rsid w:val="00802310"/>
    <w:rsid w:val="00802331"/>
    <w:rsid w:val="008023D9"/>
    <w:rsid w:val="0080244D"/>
    <w:rsid w:val="00802510"/>
    <w:rsid w:val="00802794"/>
    <w:rsid w:val="00802830"/>
    <w:rsid w:val="008028A4"/>
    <w:rsid w:val="008039E6"/>
    <w:rsid w:val="00803C05"/>
    <w:rsid w:val="0080412F"/>
    <w:rsid w:val="00804715"/>
    <w:rsid w:val="00804C78"/>
    <w:rsid w:val="00804E10"/>
    <w:rsid w:val="00805081"/>
    <w:rsid w:val="00805D60"/>
    <w:rsid w:val="00806615"/>
    <w:rsid w:val="00806BC0"/>
    <w:rsid w:val="00807891"/>
    <w:rsid w:val="008078E3"/>
    <w:rsid w:val="00807BD6"/>
    <w:rsid w:val="00807FBA"/>
    <w:rsid w:val="008113C2"/>
    <w:rsid w:val="0081167B"/>
    <w:rsid w:val="008116C2"/>
    <w:rsid w:val="0081187B"/>
    <w:rsid w:val="00811983"/>
    <w:rsid w:val="00811A64"/>
    <w:rsid w:val="008125E2"/>
    <w:rsid w:val="00813EBE"/>
    <w:rsid w:val="00814223"/>
    <w:rsid w:val="00814328"/>
    <w:rsid w:val="008147F1"/>
    <w:rsid w:val="00814CC5"/>
    <w:rsid w:val="00814DA0"/>
    <w:rsid w:val="008151DC"/>
    <w:rsid w:val="008154D2"/>
    <w:rsid w:val="00815F87"/>
    <w:rsid w:val="00816D03"/>
    <w:rsid w:val="00817319"/>
    <w:rsid w:val="00817746"/>
    <w:rsid w:val="00817790"/>
    <w:rsid w:val="00820DE9"/>
    <w:rsid w:val="00820F87"/>
    <w:rsid w:val="00821895"/>
    <w:rsid w:val="00821D64"/>
    <w:rsid w:val="008225BB"/>
    <w:rsid w:val="0082261C"/>
    <w:rsid w:val="0082298A"/>
    <w:rsid w:val="00822E9B"/>
    <w:rsid w:val="00823B79"/>
    <w:rsid w:val="0082424D"/>
    <w:rsid w:val="00824542"/>
    <w:rsid w:val="00824819"/>
    <w:rsid w:val="008251C5"/>
    <w:rsid w:val="00825439"/>
    <w:rsid w:val="0082556A"/>
    <w:rsid w:val="00826031"/>
    <w:rsid w:val="00826F87"/>
    <w:rsid w:val="00827029"/>
    <w:rsid w:val="008278D7"/>
    <w:rsid w:val="0083026E"/>
    <w:rsid w:val="008313F3"/>
    <w:rsid w:val="00832540"/>
    <w:rsid w:val="00832AA0"/>
    <w:rsid w:val="00832D4D"/>
    <w:rsid w:val="00833B39"/>
    <w:rsid w:val="00833E7C"/>
    <w:rsid w:val="0083540D"/>
    <w:rsid w:val="00835BC1"/>
    <w:rsid w:val="008365A6"/>
    <w:rsid w:val="00836DEC"/>
    <w:rsid w:val="00837188"/>
    <w:rsid w:val="00837610"/>
    <w:rsid w:val="00837983"/>
    <w:rsid w:val="00837C63"/>
    <w:rsid w:val="00840639"/>
    <w:rsid w:val="008417E7"/>
    <w:rsid w:val="00841AE5"/>
    <w:rsid w:val="00841E59"/>
    <w:rsid w:val="00841FA0"/>
    <w:rsid w:val="0084215F"/>
    <w:rsid w:val="008427EC"/>
    <w:rsid w:val="008434EE"/>
    <w:rsid w:val="00843CE1"/>
    <w:rsid w:val="00843DA7"/>
    <w:rsid w:val="008447B0"/>
    <w:rsid w:val="00844B11"/>
    <w:rsid w:val="00844B74"/>
    <w:rsid w:val="00844CF7"/>
    <w:rsid w:val="0084529C"/>
    <w:rsid w:val="00845957"/>
    <w:rsid w:val="00845D8E"/>
    <w:rsid w:val="00846670"/>
    <w:rsid w:val="00846BC8"/>
    <w:rsid w:val="00846CAC"/>
    <w:rsid w:val="00846E17"/>
    <w:rsid w:val="00847527"/>
    <w:rsid w:val="00847D93"/>
    <w:rsid w:val="00847F10"/>
    <w:rsid w:val="00850012"/>
    <w:rsid w:val="00850220"/>
    <w:rsid w:val="008509E0"/>
    <w:rsid w:val="008512AA"/>
    <w:rsid w:val="00851312"/>
    <w:rsid w:val="00851AF0"/>
    <w:rsid w:val="00851FA7"/>
    <w:rsid w:val="008525ED"/>
    <w:rsid w:val="00852627"/>
    <w:rsid w:val="008529E5"/>
    <w:rsid w:val="0085432D"/>
    <w:rsid w:val="00855BAC"/>
    <w:rsid w:val="00856200"/>
    <w:rsid w:val="008564C5"/>
    <w:rsid w:val="00856BCF"/>
    <w:rsid w:val="00856F02"/>
    <w:rsid w:val="00856FDE"/>
    <w:rsid w:val="00857BF1"/>
    <w:rsid w:val="008607FF"/>
    <w:rsid w:val="00860884"/>
    <w:rsid w:val="00860DF2"/>
    <w:rsid w:val="00860F07"/>
    <w:rsid w:val="008612F4"/>
    <w:rsid w:val="00861BB1"/>
    <w:rsid w:val="00861E16"/>
    <w:rsid w:val="00862674"/>
    <w:rsid w:val="008626A7"/>
    <w:rsid w:val="008632EB"/>
    <w:rsid w:val="00863406"/>
    <w:rsid w:val="00863924"/>
    <w:rsid w:val="00864B0E"/>
    <w:rsid w:val="00864C99"/>
    <w:rsid w:val="0086508C"/>
    <w:rsid w:val="00865734"/>
    <w:rsid w:val="00866920"/>
    <w:rsid w:val="00866C58"/>
    <w:rsid w:val="008672F3"/>
    <w:rsid w:val="0086779F"/>
    <w:rsid w:val="00870964"/>
    <w:rsid w:val="00871F7B"/>
    <w:rsid w:val="0087256B"/>
    <w:rsid w:val="008725FB"/>
    <w:rsid w:val="00873135"/>
    <w:rsid w:val="008735CC"/>
    <w:rsid w:val="008737E5"/>
    <w:rsid w:val="00873A66"/>
    <w:rsid w:val="00873F39"/>
    <w:rsid w:val="00874761"/>
    <w:rsid w:val="00875C97"/>
    <w:rsid w:val="00875D34"/>
    <w:rsid w:val="00875D74"/>
    <w:rsid w:val="008768CA"/>
    <w:rsid w:val="0087798E"/>
    <w:rsid w:val="00877C19"/>
    <w:rsid w:val="00877E1B"/>
    <w:rsid w:val="008800FD"/>
    <w:rsid w:val="00880559"/>
    <w:rsid w:val="00881314"/>
    <w:rsid w:val="00881513"/>
    <w:rsid w:val="0088155A"/>
    <w:rsid w:val="00881EA2"/>
    <w:rsid w:val="00882501"/>
    <w:rsid w:val="008826EE"/>
    <w:rsid w:val="00883A48"/>
    <w:rsid w:val="00883C6E"/>
    <w:rsid w:val="00884E00"/>
    <w:rsid w:val="00884E88"/>
    <w:rsid w:val="008858FE"/>
    <w:rsid w:val="00885B8B"/>
    <w:rsid w:val="008877C9"/>
    <w:rsid w:val="00887A0C"/>
    <w:rsid w:val="00887DA8"/>
    <w:rsid w:val="00890EBE"/>
    <w:rsid w:val="00891000"/>
    <w:rsid w:val="00893496"/>
    <w:rsid w:val="00894056"/>
    <w:rsid w:val="00894D40"/>
    <w:rsid w:val="008969D2"/>
    <w:rsid w:val="00896C7D"/>
    <w:rsid w:val="00896CB2"/>
    <w:rsid w:val="00897C4E"/>
    <w:rsid w:val="00897E0C"/>
    <w:rsid w:val="008A00BC"/>
    <w:rsid w:val="008A086B"/>
    <w:rsid w:val="008A0CAE"/>
    <w:rsid w:val="008A0D70"/>
    <w:rsid w:val="008A139D"/>
    <w:rsid w:val="008A142A"/>
    <w:rsid w:val="008A1A94"/>
    <w:rsid w:val="008A1E3D"/>
    <w:rsid w:val="008A279B"/>
    <w:rsid w:val="008A3775"/>
    <w:rsid w:val="008A3B55"/>
    <w:rsid w:val="008A3F8B"/>
    <w:rsid w:val="008A48E0"/>
    <w:rsid w:val="008A4CE1"/>
    <w:rsid w:val="008A4EF1"/>
    <w:rsid w:val="008A5140"/>
    <w:rsid w:val="008A56D2"/>
    <w:rsid w:val="008A5838"/>
    <w:rsid w:val="008A5965"/>
    <w:rsid w:val="008A5A02"/>
    <w:rsid w:val="008A5F98"/>
    <w:rsid w:val="008A60C6"/>
    <w:rsid w:val="008A6B57"/>
    <w:rsid w:val="008A7536"/>
    <w:rsid w:val="008A7640"/>
    <w:rsid w:val="008B005D"/>
    <w:rsid w:val="008B09E1"/>
    <w:rsid w:val="008B0CE4"/>
    <w:rsid w:val="008B1445"/>
    <w:rsid w:val="008B247B"/>
    <w:rsid w:val="008B48A6"/>
    <w:rsid w:val="008B564B"/>
    <w:rsid w:val="008B7D96"/>
    <w:rsid w:val="008C019C"/>
    <w:rsid w:val="008C02FC"/>
    <w:rsid w:val="008C134D"/>
    <w:rsid w:val="008C142D"/>
    <w:rsid w:val="008C15FE"/>
    <w:rsid w:val="008C18E7"/>
    <w:rsid w:val="008C1B2A"/>
    <w:rsid w:val="008C26F3"/>
    <w:rsid w:val="008C285C"/>
    <w:rsid w:val="008C2B8D"/>
    <w:rsid w:val="008C2E5F"/>
    <w:rsid w:val="008C2F1D"/>
    <w:rsid w:val="008C37FF"/>
    <w:rsid w:val="008C5880"/>
    <w:rsid w:val="008C5973"/>
    <w:rsid w:val="008C5F96"/>
    <w:rsid w:val="008C6031"/>
    <w:rsid w:val="008C6B4D"/>
    <w:rsid w:val="008D06DD"/>
    <w:rsid w:val="008D0C24"/>
    <w:rsid w:val="008D0E8C"/>
    <w:rsid w:val="008D1070"/>
    <w:rsid w:val="008D10AE"/>
    <w:rsid w:val="008D1FFF"/>
    <w:rsid w:val="008D2118"/>
    <w:rsid w:val="008D2615"/>
    <w:rsid w:val="008D30D5"/>
    <w:rsid w:val="008D386F"/>
    <w:rsid w:val="008D39A9"/>
    <w:rsid w:val="008D3F83"/>
    <w:rsid w:val="008D41B0"/>
    <w:rsid w:val="008D447F"/>
    <w:rsid w:val="008D5BCC"/>
    <w:rsid w:val="008D5C84"/>
    <w:rsid w:val="008D5D79"/>
    <w:rsid w:val="008D60F2"/>
    <w:rsid w:val="008D61E7"/>
    <w:rsid w:val="008D6486"/>
    <w:rsid w:val="008D6CF4"/>
    <w:rsid w:val="008D72D9"/>
    <w:rsid w:val="008E0098"/>
    <w:rsid w:val="008E11B6"/>
    <w:rsid w:val="008E1343"/>
    <w:rsid w:val="008E2417"/>
    <w:rsid w:val="008E3162"/>
    <w:rsid w:val="008E39F0"/>
    <w:rsid w:val="008E4076"/>
    <w:rsid w:val="008E48AB"/>
    <w:rsid w:val="008E4988"/>
    <w:rsid w:val="008E4A4B"/>
    <w:rsid w:val="008E4ADB"/>
    <w:rsid w:val="008E50C6"/>
    <w:rsid w:val="008E5BB2"/>
    <w:rsid w:val="008E634D"/>
    <w:rsid w:val="008E7275"/>
    <w:rsid w:val="008E74A1"/>
    <w:rsid w:val="008E7798"/>
    <w:rsid w:val="008E7CEC"/>
    <w:rsid w:val="008F0525"/>
    <w:rsid w:val="008F109E"/>
    <w:rsid w:val="008F1652"/>
    <w:rsid w:val="008F26C6"/>
    <w:rsid w:val="008F358D"/>
    <w:rsid w:val="008F37D0"/>
    <w:rsid w:val="008F3FE8"/>
    <w:rsid w:val="008F48AE"/>
    <w:rsid w:val="008F5100"/>
    <w:rsid w:val="008F525D"/>
    <w:rsid w:val="008F5E19"/>
    <w:rsid w:val="008F65AB"/>
    <w:rsid w:val="008F6716"/>
    <w:rsid w:val="008F6805"/>
    <w:rsid w:val="008F68EF"/>
    <w:rsid w:val="008F69B6"/>
    <w:rsid w:val="008F70A1"/>
    <w:rsid w:val="008F71B2"/>
    <w:rsid w:val="008F7A85"/>
    <w:rsid w:val="008F7D43"/>
    <w:rsid w:val="008F7D7C"/>
    <w:rsid w:val="00900315"/>
    <w:rsid w:val="009004A3"/>
    <w:rsid w:val="00900B19"/>
    <w:rsid w:val="00900BAB"/>
    <w:rsid w:val="009012DD"/>
    <w:rsid w:val="00901784"/>
    <w:rsid w:val="00901AF1"/>
    <w:rsid w:val="00901C14"/>
    <w:rsid w:val="00901FAD"/>
    <w:rsid w:val="0090271F"/>
    <w:rsid w:val="00902BE0"/>
    <w:rsid w:val="00903092"/>
    <w:rsid w:val="009037F2"/>
    <w:rsid w:val="00903DB0"/>
    <w:rsid w:val="00905096"/>
    <w:rsid w:val="009050E7"/>
    <w:rsid w:val="00906085"/>
    <w:rsid w:val="009065A1"/>
    <w:rsid w:val="0090699A"/>
    <w:rsid w:val="009078B3"/>
    <w:rsid w:val="009103BD"/>
    <w:rsid w:val="00910517"/>
    <w:rsid w:val="00910FDD"/>
    <w:rsid w:val="00911089"/>
    <w:rsid w:val="00911134"/>
    <w:rsid w:val="009113E8"/>
    <w:rsid w:val="0091169E"/>
    <w:rsid w:val="009120F1"/>
    <w:rsid w:val="0091298E"/>
    <w:rsid w:val="00912CE7"/>
    <w:rsid w:val="0091339C"/>
    <w:rsid w:val="009133F2"/>
    <w:rsid w:val="009133FC"/>
    <w:rsid w:val="00914681"/>
    <w:rsid w:val="00914E3F"/>
    <w:rsid w:val="009150D6"/>
    <w:rsid w:val="009152A8"/>
    <w:rsid w:val="00915934"/>
    <w:rsid w:val="00916937"/>
    <w:rsid w:val="00916FFC"/>
    <w:rsid w:val="0091792B"/>
    <w:rsid w:val="009179C7"/>
    <w:rsid w:val="00917BC6"/>
    <w:rsid w:val="00920264"/>
    <w:rsid w:val="00920A0B"/>
    <w:rsid w:val="009211CE"/>
    <w:rsid w:val="009214E3"/>
    <w:rsid w:val="00921B1F"/>
    <w:rsid w:val="00923C07"/>
    <w:rsid w:val="0092452C"/>
    <w:rsid w:val="009246B4"/>
    <w:rsid w:val="00924D13"/>
    <w:rsid w:val="009253FF"/>
    <w:rsid w:val="00925859"/>
    <w:rsid w:val="009263B0"/>
    <w:rsid w:val="00926C8F"/>
    <w:rsid w:val="00930210"/>
    <w:rsid w:val="00930967"/>
    <w:rsid w:val="00930A06"/>
    <w:rsid w:val="00930F8C"/>
    <w:rsid w:val="0093192B"/>
    <w:rsid w:val="00931D21"/>
    <w:rsid w:val="00932D94"/>
    <w:rsid w:val="0093362B"/>
    <w:rsid w:val="00933ABD"/>
    <w:rsid w:val="00934D4A"/>
    <w:rsid w:val="00936D97"/>
    <w:rsid w:val="00937020"/>
    <w:rsid w:val="0093765C"/>
    <w:rsid w:val="00942130"/>
    <w:rsid w:val="00942C34"/>
    <w:rsid w:val="00942EC2"/>
    <w:rsid w:val="00943150"/>
    <w:rsid w:val="00943ACC"/>
    <w:rsid w:val="00944517"/>
    <w:rsid w:val="00944787"/>
    <w:rsid w:val="00944A3D"/>
    <w:rsid w:val="009455E8"/>
    <w:rsid w:val="00946705"/>
    <w:rsid w:val="00950455"/>
    <w:rsid w:val="00950699"/>
    <w:rsid w:val="00951932"/>
    <w:rsid w:val="0095256D"/>
    <w:rsid w:val="00952C59"/>
    <w:rsid w:val="00954944"/>
    <w:rsid w:val="00954A08"/>
    <w:rsid w:val="009553B3"/>
    <w:rsid w:val="009557D1"/>
    <w:rsid w:val="00955A98"/>
    <w:rsid w:val="00955D6D"/>
    <w:rsid w:val="00956EA1"/>
    <w:rsid w:val="00957888"/>
    <w:rsid w:val="0095796A"/>
    <w:rsid w:val="00957BD4"/>
    <w:rsid w:val="00960A33"/>
    <w:rsid w:val="00960FAE"/>
    <w:rsid w:val="00961B32"/>
    <w:rsid w:val="00962FB6"/>
    <w:rsid w:val="00963026"/>
    <w:rsid w:val="009639F1"/>
    <w:rsid w:val="00963E63"/>
    <w:rsid w:val="00963EC7"/>
    <w:rsid w:val="0096499A"/>
    <w:rsid w:val="009649A2"/>
    <w:rsid w:val="009653EA"/>
    <w:rsid w:val="0096580B"/>
    <w:rsid w:val="00965844"/>
    <w:rsid w:val="00967202"/>
    <w:rsid w:val="00970175"/>
    <w:rsid w:val="00970B8E"/>
    <w:rsid w:val="00970D14"/>
    <w:rsid w:val="0097181D"/>
    <w:rsid w:val="00971990"/>
    <w:rsid w:val="00971DF1"/>
    <w:rsid w:val="00971FB9"/>
    <w:rsid w:val="00972DFB"/>
    <w:rsid w:val="0097319D"/>
    <w:rsid w:val="0097445E"/>
    <w:rsid w:val="00974BB0"/>
    <w:rsid w:val="00975090"/>
    <w:rsid w:val="00975530"/>
    <w:rsid w:val="00976939"/>
    <w:rsid w:val="00977383"/>
    <w:rsid w:val="00980232"/>
    <w:rsid w:val="00980767"/>
    <w:rsid w:val="00980EF0"/>
    <w:rsid w:val="009810F8"/>
    <w:rsid w:val="009825F9"/>
    <w:rsid w:val="0098274E"/>
    <w:rsid w:val="00983027"/>
    <w:rsid w:val="00983239"/>
    <w:rsid w:val="00983250"/>
    <w:rsid w:val="0098333C"/>
    <w:rsid w:val="0098343C"/>
    <w:rsid w:val="00983FC0"/>
    <w:rsid w:val="009843AA"/>
    <w:rsid w:val="00984942"/>
    <w:rsid w:val="00984C55"/>
    <w:rsid w:val="00985469"/>
    <w:rsid w:val="00986051"/>
    <w:rsid w:val="00986394"/>
    <w:rsid w:val="009868E2"/>
    <w:rsid w:val="00987C28"/>
    <w:rsid w:val="00987F35"/>
    <w:rsid w:val="0099012B"/>
    <w:rsid w:val="0099089D"/>
    <w:rsid w:val="00990D19"/>
    <w:rsid w:val="00992592"/>
    <w:rsid w:val="00992A63"/>
    <w:rsid w:val="00992D71"/>
    <w:rsid w:val="009931D9"/>
    <w:rsid w:val="00993455"/>
    <w:rsid w:val="009939EA"/>
    <w:rsid w:val="00994304"/>
    <w:rsid w:val="00994CD6"/>
    <w:rsid w:val="00995099"/>
    <w:rsid w:val="00995229"/>
    <w:rsid w:val="00995634"/>
    <w:rsid w:val="00995BC1"/>
    <w:rsid w:val="00996EA4"/>
    <w:rsid w:val="00997174"/>
    <w:rsid w:val="0099720F"/>
    <w:rsid w:val="009974FC"/>
    <w:rsid w:val="00997946"/>
    <w:rsid w:val="009A0522"/>
    <w:rsid w:val="009A150C"/>
    <w:rsid w:val="009A18DD"/>
    <w:rsid w:val="009A2661"/>
    <w:rsid w:val="009A299A"/>
    <w:rsid w:val="009A3837"/>
    <w:rsid w:val="009A4231"/>
    <w:rsid w:val="009A434F"/>
    <w:rsid w:val="009A51B6"/>
    <w:rsid w:val="009A5436"/>
    <w:rsid w:val="009A5488"/>
    <w:rsid w:val="009A6A95"/>
    <w:rsid w:val="009A6DA4"/>
    <w:rsid w:val="009A75FB"/>
    <w:rsid w:val="009A7B12"/>
    <w:rsid w:val="009B0527"/>
    <w:rsid w:val="009B06B3"/>
    <w:rsid w:val="009B07CD"/>
    <w:rsid w:val="009B089D"/>
    <w:rsid w:val="009B1DE9"/>
    <w:rsid w:val="009B2733"/>
    <w:rsid w:val="009B291B"/>
    <w:rsid w:val="009B2F0F"/>
    <w:rsid w:val="009B353D"/>
    <w:rsid w:val="009B3A40"/>
    <w:rsid w:val="009B3AFA"/>
    <w:rsid w:val="009B3DA2"/>
    <w:rsid w:val="009B54D4"/>
    <w:rsid w:val="009B567F"/>
    <w:rsid w:val="009B58B4"/>
    <w:rsid w:val="009B58D1"/>
    <w:rsid w:val="009B5A3D"/>
    <w:rsid w:val="009B5C3D"/>
    <w:rsid w:val="009B62C1"/>
    <w:rsid w:val="009B6657"/>
    <w:rsid w:val="009B6971"/>
    <w:rsid w:val="009B6C88"/>
    <w:rsid w:val="009B6E42"/>
    <w:rsid w:val="009B6E59"/>
    <w:rsid w:val="009B70C3"/>
    <w:rsid w:val="009B70E6"/>
    <w:rsid w:val="009B7283"/>
    <w:rsid w:val="009B74A8"/>
    <w:rsid w:val="009B7814"/>
    <w:rsid w:val="009B7A25"/>
    <w:rsid w:val="009B7B31"/>
    <w:rsid w:val="009B7C77"/>
    <w:rsid w:val="009C0621"/>
    <w:rsid w:val="009C11D0"/>
    <w:rsid w:val="009C11D8"/>
    <w:rsid w:val="009C171A"/>
    <w:rsid w:val="009C2013"/>
    <w:rsid w:val="009C2034"/>
    <w:rsid w:val="009C3EFE"/>
    <w:rsid w:val="009C4AEA"/>
    <w:rsid w:val="009C4BEF"/>
    <w:rsid w:val="009C4E97"/>
    <w:rsid w:val="009C5305"/>
    <w:rsid w:val="009C5EE5"/>
    <w:rsid w:val="009C6139"/>
    <w:rsid w:val="009C695A"/>
    <w:rsid w:val="009C6C70"/>
    <w:rsid w:val="009C7244"/>
    <w:rsid w:val="009C776C"/>
    <w:rsid w:val="009C7871"/>
    <w:rsid w:val="009C7E34"/>
    <w:rsid w:val="009C7E72"/>
    <w:rsid w:val="009D036E"/>
    <w:rsid w:val="009D0426"/>
    <w:rsid w:val="009D0928"/>
    <w:rsid w:val="009D0B9B"/>
    <w:rsid w:val="009D1BD2"/>
    <w:rsid w:val="009D36EF"/>
    <w:rsid w:val="009D3F00"/>
    <w:rsid w:val="009D464A"/>
    <w:rsid w:val="009D5D36"/>
    <w:rsid w:val="009D5EFC"/>
    <w:rsid w:val="009D6655"/>
    <w:rsid w:val="009D6EF6"/>
    <w:rsid w:val="009D715E"/>
    <w:rsid w:val="009D73F4"/>
    <w:rsid w:val="009D759D"/>
    <w:rsid w:val="009D7C1F"/>
    <w:rsid w:val="009D7EFD"/>
    <w:rsid w:val="009E0645"/>
    <w:rsid w:val="009E0F80"/>
    <w:rsid w:val="009E13FC"/>
    <w:rsid w:val="009E16D4"/>
    <w:rsid w:val="009E229B"/>
    <w:rsid w:val="009E3272"/>
    <w:rsid w:val="009E35A7"/>
    <w:rsid w:val="009E3B84"/>
    <w:rsid w:val="009E4B8D"/>
    <w:rsid w:val="009E4E10"/>
    <w:rsid w:val="009E4FBC"/>
    <w:rsid w:val="009E5724"/>
    <w:rsid w:val="009E654E"/>
    <w:rsid w:val="009E68E4"/>
    <w:rsid w:val="009E75E5"/>
    <w:rsid w:val="009E7A15"/>
    <w:rsid w:val="009E7DDB"/>
    <w:rsid w:val="009F0055"/>
    <w:rsid w:val="009F0F42"/>
    <w:rsid w:val="009F0F58"/>
    <w:rsid w:val="009F0F91"/>
    <w:rsid w:val="009F179B"/>
    <w:rsid w:val="009F21E0"/>
    <w:rsid w:val="009F25CD"/>
    <w:rsid w:val="009F27A3"/>
    <w:rsid w:val="009F28E8"/>
    <w:rsid w:val="009F322D"/>
    <w:rsid w:val="009F35BE"/>
    <w:rsid w:val="009F3B33"/>
    <w:rsid w:val="009F4433"/>
    <w:rsid w:val="009F4F2C"/>
    <w:rsid w:val="009F50E1"/>
    <w:rsid w:val="009F540E"/>
    <w:rsid w:val="009F5862"/>
    <w:rsid w:val="009F58B7"/>
    <w:rsid w:val="009F5D6B"/>
    <w:rsid w:val="009F6C3C"/>
    <w:rsid w:val="009F700F"/>
    <w:rsid w:val="009F7D56"/>
    <w:rsid w:val="00A00214"/>
    <w:rsid w:val="00A00EC0"/>
    <w:rsid w:val="00A0106E"/>
    <w:rsid w:val="00A016C2"/>
    <w:rsid w:val="00A01D45"/>
    <w:rsid w:val="00A01EE5"/>
    <w:rsid w:val="00A02169"/>
    <w:rsid w:val="00A024A0"/>
    <w:rsid w:val="00A025B3"/>
    <w:rsid w:val="00A02946"/>
    <w:rsid w:val="00A02D68"/>
    <w:rsid w:val="00A03040"/>
    <w:rsid w:val="00A0378C"/>
    <w:rsid w:val="00A03E7C"/>
    <w:rsid w:val="00A05C04"/>
    <w:rsid w:val="00A07FA1"/>
    <w:rsid w:val="00A10F02"/>
    <w:rsid w:val="00A110AD"/>
    <w:rsid w:val="00A111A6"/>
    <w:rsid w:val="00A119F0"/>
    <w:rsid w:val="00A12166"/>
    <w:rsid w:val="00A1266B"/>
    <w:rsid w:val="00A12730"/>
    <w:rsid w:val="00A13593"/>
    <w:rsid w:val="00A1426E"/>
    <w:rsid w:val="00A146ED"/>
    <w:rsid w:val="00A14B5D"/>
    <w:rsid w:val="00A155C9"/>
    <w:rsid w:val="00A15B3B"/>
    <w:rsid w:val="00A15E83"/>
    <w:rsid w:val="00A15E8B"/>
    <w:rsid w:val="00A16026"/>
    <w:rsid w:val="00A16A1E"/>
    <w:rsid w:val="00A16CF6"/>
    <w:rsid w:val="00A16D92"/>
    <w:rsid w:val="00A175BE"/>
    <w:rsid w:val="00A1799B"/>
    <w:rsid w:val="00A202B0"/>
    <w:rsid w:val="00A20B6B"/>
    <w:rsid w:val="00A211C8"/>
    <w:rsid w:val="00A21D31"/>
    <w:rsid w:val="00A22294"/>
    <w:rsid w:val="00A2521F"/>
    <w:rsid w:val="00A25C12"/>
    <w:rsid w:val="00A26122"/>
    <w:rsid w:val="00A266A9"/>
    <w:rsid w:val="00A26C57"/>
    <w:rsid w:val="00A26DE5"/>
    <w:rsid w:val="00A27024"/>
    <w:rsid w:val="00A27C5E"/>
    <w:rsid w:val="00A304CE"/>
    <w:rsid w:val="00A30675"/>
    <w:rsid w:val="00A314DD"/>
    <w:rsid w:val="00A316A8"/>
    <w:rsid w:val="00A32446"/>
    <w:rsid w:val="00A335F3"/>
    <w:rsid w:val="00A336BB"/>
    <w:rsid w:val="00A33738"/>
    <w:rsid w:val="00A33AE6"/>
    <w:rsid w:val="00A34433"/>
    <w:rsid w:val="00A3513D"/>
    <w:rsid w:val="00A35951"/>
    <w:rsid w:val="00A36573"/>
    <w:rsid w:val="00A3742F"/>
    <w:rsid w:val="00A37B63"/>
    <w:rsid w:val="00A37F21"/>
    <w:rsid w:val="00A40E3B"/>
    <w:rsid w:val="00A41DF9"/>
    <w:rsid w:val="00A42A35"/>
    <w:rsid w:val="00A43589"/>
    <w:rsid w:val="00A43B21"/>
    <w:rsid w:val="00A43E12"/>
    <w:rsid w:val="00A44A3A"/>
    <w:rsid w:val="00A44D41"/>
    <w:rsid w:val="00A44D54"/>
    <w:rsid w:val="00A454D0"/>
    <w:rsid w:val="00A45EDA"/>
    <w:rsid w:val="00A4701A"/>
    <w:rsid w:val="00A47170"/>
    <w:rsid w:val="00A47175"/>
    <w:rsid w:val="00A47D14"/>
    <w:rsid w:val="00A47D76"/>
    <w:rsid w:val="00A50247"/>
    <w:rsid w:val="00A5246B"/>
    <w:rsid w:val="00A5355A"/>
    <w:rsid w:val="00A53724"/>
    <w:rsid w:val="00A5396D"/>
    <w:rsid w:val="00A539AF"/>
    <w:rsid w:val="00A53B9E"/>
    <w:rsid w:val="00A53F26"/>
    <w:rsid w:val="00A54239"/>
    <w:rsid w:val="00A543F4"/>
    <w:rsid w:val="00A54811"/>
    <w:rsid w:val="00A54F2B"/>
    <w:rsid w:val="00A555DF"/>
    <w:rsid w:val="00A55A56"/>
    <w:rsid w:val="00A55E4E"/>
    <w:rsid w:val="00A567C1"/>
    <w:rsid w:val="00A56B1F"/>
    <w:rsid w:val="00A56EAE"/>
    <w:rsid w:val="00A57585"/>
    <w:rsid w:val="00A577E1"/>
    <w:rsid w:val="00A60ED5"/>
    <w:rsid w:val="00A611E5"/>
    <w:rsid w:val="00A6186E"/>
    <w:rsid w:val="00A62226"/>
    <w:rsid w:val="00A62320"/>
    <w:rsid w:val="00A630EB"/>
    <w:rsid w:val="00A63D42"/>
    <w:rsid w:val="00A64195"/>
    <w:rsid w:val="00A648BC"/>
    <w:rsid w:val="00A64DB5"/>
    <w:rsid w:val="00A65691"/>
    <w:rsid w:val="00A659CD"/>
    <w:rsid w:val="00A65C2D"/>
    <w:rsid w:val="00A65CA3"/>
    <w:rsid w:val="00A65D73"/>
    <w:rsid w:val="00A66D19"/>
    <w:rsid w:val="00A67592"/>
    <w:rsid w:val="00A67A05"/>
    <w:rsid w:val="00A67EC2"/>
    <w:rsid w:val="00A70D84"/>
    <w:rsid w:val="00A70FDE"/>
    <w:rsid w:val="00A71659"/>
    <w:rsid w:val="00A71E42"/>
    <w:rsid w:val="00A71F9E"/>
    <w:rsid w:val="00A72548"/>
    <w:rsid w:val="00A728F9"/>
    <w:rsid w:val="00A72995"/>
    <w:rsid w:val="00A73BA5"/>
    <w:rsid w:val="00A743DD"/>
    <w:rsid w:val="00A74E7D"/>
    <w:rsid w:val="00A75326"/>
    <w:rsid w:val="00A75551"/>
    <w:rsid w:val="00A756D9"/>
    <w:rsid w:val="00A768DC"/>
    <w:rsid w:val="00A76AA7"/>
    <w:rsid w:val="00A76FE6"/>
    <w:rsid w:val="00A77261"/>
    <w:rsid w:val="00A775A3"/>
    <w:rsid w:val="00A7761E"/>
    <w:rsid w:val="00A77838"/>
    <w:rsid w:val="00A77971"/>
    <w:rsid w:val="00A77A87"/>
    <w:rsid w:val="00A77D85"/>
    <w:rsid w:val="00A77F9B"/>
    <w:rsid w:val="00A8136E"/>
    <w:rsid w:val="00A81D4A"/>
    <w:rsid w:val="00A81E00"/>
    <w:rsid w:val="00A8223F"/>
    <w:rsid w:val="00A822C0"/>
    <w:rsid w:val="00A822F8"/>
    <w:rsid w:val="00A82346"/>
    <w:rsid w:val="00A82844"/>
    <w:rsid w:val="00A83066"/>
    <w:rsid w:val="00A833F3"/>
    <w:rsid w:val="00A83659"/>
    <w:rsid w:val="00A838CE"/>
    <w:rsid w:val="00A83996"/>
    <w:rsid w:val="00A83F11"/>
    <w:rsid w:val="00A8479F"/>
    <w:rsid w:val="00A84972"/>
    <w:rsid w:val="00A84CDF"/>
    <w:rsid w:val="00A84DA7"/>
    <w:rsid w:val="00A85AB2"/>
    <w:rsid w:val="00A85FDC"/>
    <w:rsid w:val="00A8601B"/>
    <w:rsid w:val="00A861AB"/>
    <w:rsid w:val="00A861B3"/>
    <w:rsid w:val="00A8694D"/>
    <w:rsid w:val="00A86B03"/>
    <w:rsid w:val="00A8762F"/>
    <w:rsid w:val="00A90114"/>
    <w:rsid w:val="00A9056A"/>
    <w:rsid w:val="00A9072E"/>
    <w:rsid w:val="00A90AE8"/>
    <w:rsid w:val="00A90C87"/>
    <w:rsid w:val="00A91182"/>
    <w:rsid w:val="00A914D4"/>
    <w:rsid w:val="00A916CD"/>
    <w:rsid w:val="00A924DD"/>
    <w:rsid w:val="00A925AE"/>
    <w:rsid w:val="00A92D48"/>
    <w:rsid w:val="00A94282"/>
    <w:rsid w:val="00A948AD"/>
    <w:rsid w:val="00A95DBF"/>
    <w:rsid w:val="00A95E8D"/>
    <w:rsid w:val="00A9671C"/>
    <w:rsid w:val="00A96AAA"/>
    <w:rsid w:val="00A96F54"/>
    <w:rsid w:val="00A97691"/>
    <w:rsid w:val="00AA0789"/>
    <w:rsid w:val="00AA07CC"/>
    <w:rsid w:val="00AA07F8"/>
    <w:rsid w:val="00AA0DAE"/>
    <w:rsid w:val="00AA10A4"/>
    <w:rsid w:val="00AA3055"/>
    <w:rsid w:val="00AA3153"/>
    <w:rsid w:val="00AA32AF"/>
    <w:rsid w:val="00AA34C0"/>
    <w:rsid w:val="00AA3CA7"/>
    <w:rsid w:val="00AA3D06"/>
    <w:rsid w:val="00AA4170"/>
    <w:rsid w:val="00AA41D7"/>
    <w:rsid w:val="00AA41F9"/>
    <w:rsid w:val="00AA493A"/>
    <w:rsid w:val="00AA536A"/>
    <w:rsid w:val="00AA5640"/>
    <w:rsid w:val="00AA5B6A"/>
    <w:rsid w:val="00AA5F77"/>
    <w:rsid w:val="00AA633E"/>
    <w:rsid w:val="00AA65A2"/>
    <w:rsid w:val="00AA6642"/>
    <w:rsid w:val="00AA6E8C"/>
    <w:rsid w:val="00AA72AD"/>
    <w:rsid w:val="00AA735F"/>
    <w:rsid w:val="00AA7B93"/>
    <w:rsid w:val="00AB0201"/>
    <w:rsid w:val="00AB0D32"/>
    <w:rsid w:val="00AB1351"/>
    <w:rsid w:val="00AB13C8"/>
    <w:rsid w:val="00AB1411"/>
    <w:rsid w:val="00AB1440"/>
    <w:rsid w:val="00AB2830"/>
    <w:rsid w:val="00AB299A"/>
    <w:rsid w:val="00AB307A"/>
    <w:rsid w:val="00AB3305"/>
    <w:rsid w:val="00AB33AC"/>
    <w:rsid w:val="00AB3453"/>
    <w:rsid w:val="00AB36C3"/>
    <w:rsid w:val="00AB36D1"/>
    <w:rsid w:val="00AB3A5C"/>
    <w:rsid w:val="00AB3A60"/>
    <w:rsid w:val="00AB4050"/>
    <w:rsid w:val="00AB5AC7"/>
    <w:rsid w:val="00AB633F"/>
    <w:rsid w:val="00AB698C"/>
    <w:rsid w:val="00AB6E3E"/>
    <w:rsid w:val="00AB7613"/>
    <w:rsid w:val="00AC0739"/>
    <w:rsid w:val="00AC0D5B"/>
    <w:rsid w:val="00AC1168"/>
    <w:rsid w:val="00AC1283"/>
    <w:rsid w:val="00AC136E"/>
    <w:rsid w:val="00AC13FE"/>
    <w:rsid w:val="00AC17D5"/>
    <w:rsid w:val="00AC1D6E"/>
    <w:rsid w:val="00AC23D6"/>
    <w:rsid w:val="00AC28FE"/>
    <w:rsid w:val="00AC2961"/>
    <w:rsid w:val="00AC2D6B"/>
    <w:rsid w:val="00AC2E74"/>
    <w:rsid w:val="00AC2F3D"/>
    <w:rsid w:val="00AC3081"/>
    <w:rsid w:val="00AC3F61"/>
    <w:rsid w:val="00AC4117"/>
    <w:rsid w:val="00AC4226"/>
    <w:rsid w:val="00AC4916"/>
    <w:rsid w:val="00AC491F"/>
    <w:rsid w:val="00AC50FD"/>
    <w:rsid w:val="00AC60B3"/>
    <w:rsid w:val="00AC6F58"/>
    <w:rsid w:val="00AC710A"/>
    <w:rsid w:val="00AC797C"/>
    <w:rsid w:val="00AC7FDF"/>
    <w:rsid w:val="00AD00FB"/>
    <w:rsid w:val="00AD0458"/>
    <w:rsid w:val="00AD0735"/>
    <w:rsid w:val="00AD0951"/>
    <w:rsid w:val="00AD0E91"/>
    <w:rsid w:val="00AD0EE5"/>
    <w:rsid w:val="00AD1B75"/>
    <w:rsid w:val="00AD1C1D"/>
    <w:rsid w:val="00AD1E7E"/>
    <w:rsid w:val="00AD22B9"/>
    <w:rsid w:val="00AD35E2"/>
    <w:rsid w:val="00AD3C36"/>
    <w:rsid w:val="00AD3CDE"/>
    <w:rsid w:val="00AD3FD4"/>
    <w:rsid w:val="00AD45D1"/>
    <w:rsid w:val="00AD5C48"/>
    <w:rsid w:val="00AD67F3"/>
    <w:rsid w:val="00AD6E1F"/>
    <w:rsid w:val="00AD75C7"/>
    <w:rsid w:val="00AD7E76"/>
    <w:rsid w:val="00AE0402"/>
    <w:rsid w:val="00AE05BC"/>
    <w:rsid w:val="00AE0F44"/>
    <w:rsid w:val="00AE1D35"/>
    <w:rsid w:val="00AE1F2E"/>
    <w:rsid w:val="00AE2AD4"/>
    <w:rsid w:val="00AE2EE1"/>
    <w:rsid w:val="00AE351A"/>
    <w:rsid w:val="00AE37CE"/>
    <w:rsid w:val="00AE3A99"/>
    <w:rsid w:val="00AE3EFA"/>
    <w:rsid w:val="00AE574C"/>
    <w:rsid w:val="00AE59BA"/>
    <w:rsid w:val="00AE618F"/>
    <w:rsid w:val="00AE6805"/>
    <w:rsid w:val="00AE6936"/>
    <w:rsid w:val="00AE6D9A"/>
    <w:rsid w:val="00AE710C"/>
    <w:rsid w:val="00AE7162"/>
    <w:rsid w:val="00AE7C52"/>
    <w:rsid w:val="00AF0E2D"/>
    <w:rsid w:val="00AF0F11"/>
    <w:rsid w:val="00AF13C1"/>
    <w:rsid w:val="00AF13FB"/>
    <w:rsid w:val="00AF160F"/>
    <w:rsid w:val="00AF166C"/>
    <w:rsid w:val="00AF178C"/>
    <w:rsid w:val="00AF19E5"/>
    <w:rsid w:val="00AF26CD"/>
    <w:rsid w:val="00AF2875"/>
    <w:rsid w:val="00AF407F"/>
    <w:rsid w:val="00AF4CEF"/>
    <w:rsid w:val="00AF4DF4"/>
    <w:rsid w:val="00AF5030"/>
    <w:rsid w:val="00AF5038"/>
    <w:rsid w:val="00AF53A1"/>
    <w:rsid w:val="00AF5627"/>
    <w:rsid w:val="00AF5CAD"/>
    <w:rsid w:val="00AF684D"/>
    <w:rsid w:val="00AF6EB8"/>
    <w:rsid w:val="00B00B23"/>
    <w:rsid w:val="00B0128C"/>
    <w:rsid w:val="00B01988"/>
    <w:rsid w:val="00B01BBB"/>
    <w:rsid w:val="00B023BA"/>
    <w:rsid w:val="00B02587"/>
    <w:rsid w:val="00B025C7"/>
    <w:rsid w:val="00B029BE"/>
    <w:rsid w:val="00B02D85"/>
    <w:rsid w:val="00B032D1"/>
    <w:rsid w:val="00B032DC"/>
    <w:rsid w:val="00B03307"/>
    <w:rsid w:val="00B034FF"/>
    <w:rsid w:val="00B03B97"/>
    <w:rsid w:val="00B0428B"/>
    <w:rsid w:val="00B046AE"/>
    <w:rsid w:val="00B04CD7"/>
    <w:rsid w:val="00B04EBC"/>
    <w:rsid w:val="00B0534A"/>
    <w:rsid w:val="00B05AAA"/>
    <w:rsid w:val="00B05CE4"/>
    <w:rsid w:val="00B0612E"/>
    <w:rsid w:val="00B0672D"/>
    <w:rsid w:val="00B068B3"/>
    <w:rsid w:val="00B07541"/>
    <w:rsid w:val="00B07BA2"/>
    <w:rsid w:val="00B10AD1"/>
    <w:rsid w:val="00B10F83"/>
    <w:rsid w:val="00B1135A"/>
    <w:rsid w:val="00B11762"/>
    <w:rsid w:val="00B12860"/>
    <w:rsid w:val="00B12EF0"/>
    <w:rsid w:val="00B13205"/>
    <w:rsid w:val="00B13862"/>
    <w:rsid w:val="00B14062"/>
    <w:rsid w:val="00B1415B"/>
    <w:rsid w:val="00B14427"/>
    <w:rsid w:val="00B15449"/>
    <w:rsid w:val="00B1544A"/>
    <w:rsid w:val="00B15DF0"/>
    <w:rsid w:val="00B15FB5"/>
    <w:rsid w:val="00B165F2"/>
    <w:rsid w:val="00B16C46"/>
    <w:rsid w:val="00B16E18"/>
    <w:rsid w:val="00B17332"/>
    <w:rsid w:val="00B1754C"/>
    <w:rsid w:val="00B17BEA"/>
    <w:rsid w:val="00B17CBA"/>
    <w:rsid w:val="00B17FA7"/>
    <w:rsid w:val="00B20CC4"/>
    <w:rsid w:val="00B21089"/>
    <w:rsid w:val="00B223ED"/>
    <w:rsid w:val="00B224BF"/>
    <w:rsid w:val="00B22CB2"/>
    <w:rsid w:val="00B22E61"/>
    <w:rsid w:val="00B23447"/>
    <w:rsid w:val="00B2358B"/>
    <w:rsid w:val="00B23720"/>
    <w:rsid w:val="00B23B82"/>
    <w:rsid w:val="00B24026"/>
    <w:rsid w:val="00B24264"/>
    <w:rsid w:val="00B24BAB"/>
    <w:rsid w:val="00B2578B"/>
    <w:rsid w:val="00B25833"/>
    <w:rsid w:val="00B25D6F"/>
    <w:rsid w:val="00B25EFF"/>
    <w:rsid w:val="00B264B3"/>
    <w:rsid w:val="00B26C53"/>
    <w:rsid w:val="00B26D02"/>
    <w:rsid w:val="00B2709D"/>
    <w:rsid w:val="00B279BA"/>
    <w:rsid w:val="00B3015A"/>
    <w:rsid w:val="00B3089D"/>
    <w:rsid w:val="00B3174E"/>
    <w:rsid w:val="00B31C60"/>
    <w:rsid w:val="00B32172"/>
    <w:rsid w:val="00B322CB"/>
    <w:rsid w:val="00B32C62"/>
    <w:rsid w:val="00B32E3E"/>
    <w:rsid w:val="00B32E97"/>
    <w:rsid w:val="00B32FD8"/>
    <w:rsid w:val="00B33290"/>
    <w:rsid w:val="00B346F7"/>
    <w:rsid w:val="00B34BD4"/>
    <w:rsid w:val="00B353EA"/>
    <w:rsid w:val="00B3590B"/>
    <w:rsid w:val="00B35C67"/>
    <w:rsid w:val="00B366C5"/>
    <w:rsid w:val="00B36899"/>
    <w:rsid w:val="00B36CEA"/>
    <w:rsid w:val="00B36E58"/>
    <w:rsid w:val="00B37A6A"/>
    <w:rsid w:val="00B37D09"/>
    <w:rsid w:val="00B4070D"/>
    <w:rsid w:val="00B409A5"/>
    <w:rsid w:val="00B41093"/>
    <w:rsid w:val="00B415F0"/>
    <w:rsid w:val="00B424C6"/>
    <w:rsid w:val="00B4299E"/>
    <w:rsid w:val="00B43222"/>
    <w:rsid w:val="00B4322F"/>
    <w:rsid w:val="00B43251"/>
    <w:rsid w:val="00B43867"/>
    <w:rsid w:val="00B44109"/>
    <w:rsid w:val="00B45106"/>
    <w:rsid w:val="00B454C7"/>
    <w:rsid w:val="00B45C17"/>
    <w:rsid w:val="00B46870"/>
    <w:rsid w:val="00B46BE0"/>
    <w:rsid w:val="00B46CE0"/>
    <w:rsid w:val="00B4796F"/>
    <w:rsid w:val="00B47FD1"/>
    <w:rsid w:val="00B5097D"/>
    <w:rsid w:val="00B515D8"/>
    <w:rsid w:val="00B51CFE"/>
    <w:rsid w:val="00B529A2"/>
    <w:rsid w:val="00B53247"/>
    <w:rsid w:val="00B5334C"/>
    <w:rsid w:val="00B53586"/>
    <w:rsid w:val="00B53894"/>
    <w:rsid w:val="00B53CD5"/>
    <w:rsid w:val="00B541AF"/>
    <w:rsid w:val="00B54308"/>
    <w:rsid w:val="00B544BD"/>
    <w:rsid w:val="00B54D7C"/>
    <w:rsid w:val="00B55ED0"/>
    <w:rsid w:val="00B56463"/>
    <w:rsid w:val="00B56812"/>
    <w:rsid w:val="00B57D78"/>
    <w:rsid w:val="00B60137"/>
    <w:rsid w:val="00B603B6"/>
    <w:rsid w:val="00B6052A"/>
    <w:rsid w:val="00B61019"/>
    <w:rsid w:val="00B61923"/>
    <w:rsid w:val="00B619EB"/>
    <w:rsid w:val="00B61D4E"/>
    <w:rsid w:val="00B62367"/>
    <w:rsid w:val="00B6317A"/>
    <w:rsid w:val="00B637A7"/>
    <w:rsid w:val="00B63840"/>
    <w:rsid w:val="00B63876"/>
    <w:rsid w:val="00B63FA6"/>
    <w:rsid w:val="00B641FF"/>
    <w:rsid w:val="00B64398"/>
    <w:rsid w:val="00B6448E"/>
    <w:rsid w:val="00B65162"/>
    <w:rsid w:val="00B65DAC"/>
    <w:rsid w:val="00B65E54"/>
    <w:rsid w:val="00B66AB3"/>
    <w:rsid w:val="00B67293"/>
    <w:rsid w:val="00B672F2"/>
    <w:rsid w:val="00B67C01"/>
    <w:rsid w:val="00B7278D"/>
    <w:rsid w:val="00B72907"/>
    <w:rsid w:val="00B731F2"/>
    <w:rsid w:val="00B7368E"/>
    <w:rsid w:val="00B73DD4"/>
    <w:rsid w:val="00B7451C"/>
    <w:rsid w:val="00B7464D"/>
    <w:rsid w:val="00B74C60"/>
    <w:rsid w:val="00B74E2F"/>
    <w:rsid w:val="00B754D8"/>
    <w:rsid w:val="00B756A9"/>
    <w:rsid w:val="00B7590F"/>
    <w:rsid w:val="00B762FB"/>
    <w:rsid w:val="00B777F1"/>
    <w:rsid w:val="00B778FD"/>
    <w:rsid w:val="00B779D0"/>
    <w:rsid w:val="00B80494"/>
    <w:rsid w:val="00B80826"/>
    <w:rsid w:val="00B817A9"/>
    <w:rsid w:val="00B8359D"/>
    <w:rsid w:val="00B83E6B"/>
    <w:rsid w:val="00B84A71"/>
    <w:rsid w:val="00B850C1"/>
    <w:rsid w:val="00B8584E"/>
    <w:rsid w:val="00B863C2"/>
    <w:rsid w:val="00B86507"/>
    <w:rsid w:val="00B86E45"/>
    <w:rsid w:val="00B87683"/>
    <w:rsid w:val="00B90A10"/>
    <w:rsid w:val="00B90ADC"/>
    <w:rsid w:val="00B910CA"/>
    <w:rsid w:val="00B918B3"/>
    <w:rsid w:val="00B91A90"/>
    <w:rsid w:val="00B91CA7"/>
    <w:rsid w:val="00B91E98"/>
    <w:rsid w:val="00B93017"/>
    <w:rsid w:val="00B936F3"/>
    <w:rsid w:val="00B93CB3"/>
    <w:rsid w:val="00B94080"/>
    <w:rsid w:val="00B94580"/>
    <w:rsid w:val="00B94D15"/>
    <w:rsid w:val="00B9504F"/>
    <w:rsid w:val="00B95339"/>
    <w:rsid w:val="00B95641"/>
    <w:rsid w:val="00B95808"/>
    <w:rsid w:val="00B95CC2"/>
    <w:rsid w:val="00B96121"/>
    <w:rsid w:val="00B96FC2"/>
    <w:rsid w:val="00B97334"/>
    <w:rsid w:val="00B97437"/>
    <w:rsid w:val="00B9745D"/>
    <w:rsid w:val="00B97517"/>
    <w:rsid w:val="00BA0729"/>
    <w:rsid w:val="00BA0D04"/>
    <w:rsid w:val="00BA0F48"/>
    <w:rsid w:val="00BA1260"/>
    <w:rsid w:val="00BA22F1"/>
    <w:rsid w:val="00BA2C59"/>
    <w:rsid w:val="00BA2D37"/>
    <w:rsid w:val="00BA2D9E"/>
    <w:rsid w:val="00BA3E92"/>
    <w:rsid w:val="00BA44C9"/>
    <w:rsid w:val="00BA50E7"/>
    <w:rsid w:val="00BA560A"/>
    <w:rsid w:val="00BA59E9"/>
    <w:rsid w:val="00BA6263"/>
    <w:rsid w:val="00BA62F0"/>
    <w:rsid w:val="00BA62FD"/>
    <w:rsid w:val="00BA6E9E"/>
    <w:rsid w:val="00BA7F50"/>
    <w:rsid w:val="00BB00C2"/>
    <w:rsid w:val="00BB0B1C"/>
    <w:rsid w:val="00BB0C99"/>
    <w:rsid w:val="00BB0CB8"/>
    <w:rsid w:val="00BB1014"/>
    <w:rsid w:val="00BB116D"/>
    <w:rsid w:val="00BB1440"/>
    <w:rsid w:val="00BB177B"/>
    <w:rsid w:val="00BB1AD8"/>
    <w:rsid w:val="00BB1ADD"/>
    <w:rsid w:val="00BB2D68"/>
    <w:rsid w:val="00BB33E8"/>
    <w:rsid w:val="00BB3958"/>
    <w:rsid w:val="00BB494F"/>
    <w:rsid w:val="00BB4D07"/>
    <w:rsid w:val="00BB5684"/>
    <w:rsid w:val="00BB7AE3"/>
    <w:rsid w:val="00BB7B99"/>
    <w:rsid w:val="00BB7EF6"/>
    <w:rsid w:val="00BC0512"/>
    <w:rsid w:val="00BC0AD7"/>
    <w:rsid w:val="00BC2D1B"/>
    <w:rsid w:val="00BC2F8D"/>
    <w:rsid w:val="00BC34BD"/>
    <w:rsid w:val="00BC35F7"/>
    <w:rsid w:val="00BC3658"/>
    <w:rsid w:val="00BC3A85"/>
    <w:rsid w:val="00BC3FCC"/>
    <w:rsid w:val="00BC4310"/>
    <w:rsid w:val="00BC67CE"/>
    <w:rsid w:val="00BC6997"/>
    <w:rsid w:val="00BC7CC5"/>
    <w:rsid w:val="00BC7DD3"/>
    <w:rsid w:val="00BC7EC7"/>
    <w:rsid w:val="00BD0650"/>
    <w:rsid w:val="00BD128A"/>
    <w:rsid w:val="00BD14C7"/>
    <w:rsid w:val="00BD1709"/>
    <w:rsid w:val="00BD2120"/>
    <w:rsid w:val="00BD2326"/>
    <w:rsid w:val="00BD25A9"/>
    <w:rsid w:val="00BD3107"/>
    <w:rsid w:val="00BD3E49"/>
    <w:rsid w:val="00BD5851"/>
    <w:rsid w:val="00BD5933"/>
    <w:rsid w:val="00BD5A36"/>
    <w:rsid w:val="00BD76CB"/>
    <w:rsid w:val="00BD7E95"/>
    <w:rsid w:val="00BE037E"/>
    <w:rsid w:val="00BE044F"/>
    <w:rsid w:val="00BE1AC1"/>
    <w:rsid w:val="00BE1DEA"/>
    <w:rsid w:val="00BE2178"/>
    <w:rsid w:val="00BE2455"/>
    <w:rsid w:val="00BE26EA"/>
    <w:rsid w:val="00BE2842"/>
    <w:rsid w:val="00BE297A"/>
    <w:rsid w:val="00BE2BB0"/>
    <w:rsid w:val="00BE2D9A"/>
    <w:rsid w:val="00BE3445"/>
    <w:rsid w:val="00BE369B"/>
    <w:rsid w:val="00BE3BF9"/>
    <w:rsid w:val="00BE4576"/>
    <w:rsid w:val="00BE4FE7"/>
    <w:rsid w:val="00BE5FCC"/>
    <w:rsid w:val="00BE61B7"/>
    <w:rsid w:val="00BE6611"/>
    <w:rsid w:val="00BE66AE"/>
    <w:rsid w:val="00BE66B1"/>
    <w:rsid w:val="00BE71F1"/>
    <w:rsid w:val="00BE723C"/>
    <w:rsid w:val="00BE731C"/>
    <w:rsid w:val="00BE756F"/>
    <w:rsid w:val="00BE7743"/>
    <w:rsid w:val="00BF0B21"/>
    <w:rsid w:val="00BF16EF"/>
    <w:rsid w:val="00BF1748"/>
    <w:rsid w:val="00BF1D2E"/>
    <w:rsid w:val="00BF24CD"/>
    <w:rsid w:val="00BF2559"/>
    <w:rsid w:val="00BF432D"/>
    <w:rsid w:val="00BF44EF"/>
    <w:rsid w:val="00BF4795"/>
    <w:rsid w:val="00BF4EA6"/>
    <w:rsid w:val="00BF5C50"/>
    <w:rsid w:val="00BF6519"/>
    <w:rsid w:val="00BF6584"/>
    <w:rsid w:val="00BF671F"/>
    <w:rsid w:val="00BF6CFA"/>
    <w:rsid w:val="00BF6D5C"/>
    <w:rsid w:val="00BF7324"/>
    <w:rsid w:val="00BF7ACF"/>
    <w:rsid w:val="00BF7F74"/>
    <w:rsid w:val="00C00419"/>
    <w:rsid w:val="00C015AB"/>
    <w:rsid w:val="00C01ADE"/>
    <w:rsid w:val="00C01D48"/>
    <w:rsid w:val="00C03039"/>
    <w:rsid w:val="00C03945"/>
    <w:rsid w:val="00C0456D"/>
    <w:rsid w:val="00C05093"/>
    <w:rsid w:val="00C05771"/>
    <w:rsid w:val="00C05E48"/>
    <w:rsid w:val="00C0602E"/>
    <w:rsid w:val="00C0604A"/>
    <w:rsid w:val="00C062DC"/>
    <w:rsid w:val="00C06585"/>
    <w:rsid w:val="00C07431"/>
    <w:rsid w:val="00C10B7F"/>
    <w:rsid w:val="00C10C27"/>
    <w:rsid w:val="00C11059"/>
    <w:rsid w:val="00C1172F"/>
    <w:rsid w:val="00C11AFB"/>
    <w:rsid w:val="00C11B62"/>
    <w:rsid w:val="00C11C84"/>
    <w:rsid w:val="00C12B51"/>
    <w:rsid w:val="00C139D2"/>
    <w:rsid w:val="00C13A3D"/>
    <w:rsid w:val="00C13EAA"/>
    <w:rsid w:val="00C1403F"/>
    <w:rsid w:val="00C16271"/>
    <w:rsid w:val="00C165CB"/>
    <w:rsid w:val="00C16686"/>
    <w:rsid w:val="00C167E4"/>
    <w:rsid w:val="00C167FB"/>
    <w:rsid w:val="00C170F4"/>
    <w:rsid w:val="00C17E61"/>
    <w:rsid w:val="00C20241"/>
    <w:rsid w:val="00C20551"/>
    <w:rsid w:val="00C212ED"/>
    <w:rsid w:val="00C21A7D"/>
    <w:rsid w:val="00C21FFD"/>
    <w:rsid w:val="00C22026"/>
    <w:rsid w:val="00C22962"/>
    <w:rsid w:val="00C22F1A"/>
    <w:rsid w:val="00C23190"/>
    <w:rsid w:val="00C2329D"/>
    <w:rsid w:val="00C23F6F"/>
    <w:rsid w:val="00C2458B"/>
    <w:rsid w:val="00C25653"/>
    <w:rsid w:val="00C25E38"/>
    <w:rsid w:val="00C2714D"/>
    <w:rsid w:val="00C27548"/>
    <w:rsid w:val="00C27A77"/>
    <w:rsid w:val="00C27E75"/>
    <w:rsid w:val="00C30A0D"/>
    <w:rsid w:val="00C30F1A"/>
    <w:rsid w:val="00C31003"/>
    <w:rsid w:val="00C3180D"/>
    <w:rsid w:val="00C31EDF"/>
    <w:rsid w:val="00C326FF"/>
    <w:rsid w:val="00C32CB8"/>
    <w:rsid w:val="00C32F91"/>
    <w:rsid w:val="00C33079"/>
    <w:rsid w:val="00C3326E"/>
    <w:rsid w:val="00C3377F"/>
    <w:rsid w:val="00C350BA"/>
    <w:rsid w:val="00C351AA"/>
    <w:rsid w:val="00C35241"/>
    <w:rsid w:val="00C364F2"/>
    <w:rsid w:val="00C36AD6"/>
    <w:rsid w:val="00C375FD"/>
    <w:rsid w:val="00C376D8"/>
    <w:rsid w:val="00C37B25"/>
    <w:rsid w:val="00C400A4"/>
    <w:rsid w:val="00C405ED"/>
    <w:rsid w:val="00C407AE"/>
    <w:rsid w:val="00C41698"/>
    <w:rsid w:val="00C41790"/>
    <w:rsid w:val="00C4187F"/>
    <w:rsid w:val="00C422B0"/>
    <w:rsid w:val="00C42401"/>
    <w:rsid w:val="00C42C8A"/>
    <w:rsid w:val="00C42F81"/>
    <w:rsid w:val="00C43207"/>
    <w:rsid w:val="00C4329D"/>
    <w:rsid w:val="00C432C6"/>
    <w:rsid w:val="00C437B7"/>
    <w:rsid w:val="00C43D9E"/>
    <w:rsid w:val="00C43FBA"/>
    <w:rsid w:val="00C4412B"/>
    <w:rsid w:val="00C447BF"/>
    <w:rsid w:val="00C44E18"/>
    <w:rsid w:val="00C455FE"/>
    <w:rsid w:val="00C4594C"/>
    <w:rsid w:val="00C460A9"/>
    <w:rsid w:val="00C465DF"/>
    <w:rsid w:val="00C465F0"/>
    <w:rsid w:val="00C47123"/>
    <w:rsid w:val="00C47188"/>
    <w:rsid w:val="00C47975"/>
    <w:rsid w:val="00C479A8"/>
    <w:rsid w:val="00C47AD4"/>
    <w:rsid w:val="00C47F19"/>
    <w:rsid w:val="00C504CF"/>
    <w:rsid w:val="00C5064D"/>
    <w:rsid w:val="00C50D95"/>
    <w:rsid w:val="00C51599"/>
    <w:rsid w:val="00C51729"/>
    <w:rsid w:val="00C51C90"/>
    <w:rsid w:val="00C52030"/>
    <w:rsid w:val="00C525B8"/>
    <w:rsid w:val="00C52F25"/>
    <w:rsid w:val="00C540A3"/>
    <w:rsid w:val="00C543D2"/>
    <w:rsid w:val="00C54E41"/>
    <w:rsid w:val="00C552C1"/>
    <w:rsid w:val="00C5532D"/>
    <w:rsid w:val="00C55FA4"/>
    <w:rsid w:val="00C560A2"/>
    <w:rsid w:val="00C56444"/>
    <w:rsid w:val="00C56DD3"/>
    <w:rsid w:val="00C57015"/>
    <w:rsid w:val="00C57CD5"/>
    <w:rsid w:val="00C57E77"/>
    <w:rsid w:val="00C612F0"/>
    <w:rsid w:val="00C61421"/>
    <w:rsid w:val="00C61AC6"/>
    <w:rsid w:val="00C62427"/>
    <w:rsid w:val="00C62A70"/>
    <w:rsid w:val="00C62C91"/>
    <w:rsid w:val="00C62CDF"/>
    <w:rsid w:val="00C63A02"/>
    <w:rsid w:val="00C63E70"/>
    <w:rsid w:val="00C64AF4"/>
    <w:rsid w:val="00C65C6C"/>
    <w:rsid w:val="00C65F25"/>
    <w:rsid w:val="00C66901"/>
    <w:rsid w:val="00C6732F"/>
    <w:rsid w:val="00C67A14"/>
    <w:rsid w:val="00C67B7A"/>
    <w:rsid w:val="00C67C49"/>
    <w:rsid w:val="00C702A5"/>
    <w:rsid w:val="00C703E6"/>
    <w:rsid w:val="00C7083E"/>
    <w:rsid w:val="00C70F5A"/>
    <w:rsid w:val="00C716A7"/>
    <w:rsid w:val="00C71ABF"/>
    <w:rsid w:val="00C721A3"/>
    <w:rsid w:val="00C72D40"/>
    <w:rsid w:val="00C73BBB"/>
    <w:rsid w:val="00C73CBA"/>
    <w:rsid w:val="00C74AB1"/>
    <w:rsid w:val="00C755D2"/>
    <w:rsid w:val="00C75A84"/>
    <w:rsid w:val="00C75FEE"/>
    <w:rsid w:val="00C7627B"/>
    <w:rsid w:val="00C76AEB"/>
    <w:rsid w:val="00C7722F"/>
    <w:rsid w:val="00C77389"/>
    <w:rsid w:val="00C77630"/>
    <w:rsid w:val="00C77CFE"/>
    <w:rsid w:val="00C77FA2"/>
    <w:rsid w:val="00C80357"/>
    <w:rsid w:val="00C806A7"/>
    <w:rsid w:val="00C82999"/>
    <w:rsid w:val="00C82AA5"/>
    <w:rsid w:val="00C82F75"/>
    <w:rsid w:val="00C8300B"/>
    <w:rsid w:val="00C83486"/>
    <w:rsid w:val="00C8395A"/>
    <w:rsid w:val="00C83A13"/>
    <w:rsid w:val="00C85412"/>
    <w:rsid w:val="00C8547C"/>
    <w:rsid w:val="00C85699"/>
    <w:rsid w:val="00C85773"/>
    <w:rsid w:val="00C85925"/>
    <w:rsid w:val="00C85B90"/>
    <w:rsid w:val="00C868C0"/>
    <w:rsid w:val="00C86A32"/>
    <w:rsid w:val="00C86B07"/>
    <w:rsid w:val="00C86EED"/>
    <w:rsid w:val="00C87295"/>
    <w:rsid w:val="00C87A50"/>
    <w:rsid w:val="00C87F77"/>
    <w:rsid w:val="00C91256"/>
    <w:rsid w:val="00C91631"/>
    <w:rsid w:val="00C91DDB"/>
    <w:rsid w:val="00C9224D"/>
    <w:rsid w:val="00C927BF"/>
    <w:rsid w:val="00C928FA"/>
    <w:rsid w:val="00C937E3"/>
    <w:rsid w:val="00C93887"/>
    <w:rsid w:val="00C938CA"/>
    <w:rsid w:val="00C942CA"/>
    <w:rsid w:val="00C9531E"/>
    <w:rsid w:val="00C95DBF"/>
    <w:rsid w:val="00C963BB"/>
    <w:rsid w:val="00C968A1"/>
    <w:rsid w:val="00C97626"/>
    <w:rsid w:val="00C976A3"/>
    <w:rsid w:val="00C97E2C"/>
    <w:rsid w:val="00CA110B"/>
    <w:rsid w:val="00CA11B1"/>
    <w:rsid w:val="00CA17B1"/>
    <w:rsid w:val="00CA1E72"/>
    <w:rsid w:val="00CA258E"/>
    <w:rsid w:val="00CA3848"/>
    <w:rsid w:val="00CA3D0C"/>
    <w:rsid w:val="00CA3F33"/>
    <w:rsid w:val="00CA4C0E"/>
    <w:rsid w:val="00CA4DF7"/>
    <w:rsid w:val="00CA537E"/>
    <w:rsid w:val="00CA5604"/>
    <w:rsid w:val="00CA563C"/>
    <w:rsid w:val="00CA5A3E"/>
    <w:rsid w:val="00CA6331"/>
    <w:rsid w:val="00CA68AF"/>
    <w:rsid w:val="00CA6D05"/>
    <w:rsid w:val="00CA6E92"/>
    <w:rsid w:val="00CA7AFB"/>
    <w:rsid w:val="00CA7BDD"/>
    <w:rsid w:val="00CA7D3F"/>
    <w:rsid w:val="00CB06CB"/>
    <w:rsid w:val="00CB126C"/>
    <w:rsid w:val="00CB1504"/>
    <w:rsid w:val="00CB1934"/>
    <w:rsid w:val="00CB23A9"/>
    <w:rsid w:val="00CB284D"/>
    <w:rsid w:val="00CB28D2"/>
    <w:rsid w:val="00CB395C"/>
    <w:rsid w:val="00CB4409"/>
    <w:rsid w:val="00CB5F7B"/>
    <w:rsid w:val="00CB66BA"/>
    <w:rsid w:val="00CB69A3"/>
    <w:rsid w:val="00CB6B7B"/>
    <w:rsid w:val="00CB6C2A"/>
    <w:rsid w:val="00CB6D3E"/>
    <w:rsid w:val="00CB7192"/>
    <w:rsid w:val="00CB7D1B"/>
    <w:rsid w:val="00CC0801"/>
    <w:rsid w:val="00CC1097"/>
    <w:rsid w:val="00CC1B1C"/>
    <w:rsid w:val="00CC227D"/>
    <w:rsid w:val="00CC2D52"/>
    <w:rsid w:val="00CC390B"/>
    <w:rsid w:val="00CC5102"/>
    <w:rsid w:val="00CC51B8"/>
    <w:rsid w:val="00CC5529"/>
    <w:rsid w:val="00CC59A2"/>
    <w:rsid w:val="00CC66ED"/>
    <w:rsid w:val="00CC6702"/>
    <w:rsid w:val="00CC703D"/>
    <w:rsid w:val="00CD07AC"/>
    <w:rsid w:val="00CD0A3B"/>
    <w:rsid w:val="00CD0DE6"/>
    <w:rsid w:val="00CD1132"/>
    <w:rsid w:val="00CD15E1"/>
    <w:rsid w:val="00CD168C"/>
    <w:rsid w:val="00CD1708"/>
    <w:rsid w:val="00CD173E"/>
    <w:rsid w:val="00CD188C"/>
    <w:rsid w:val="00CD1F31"/>
    <w:rsid w:val="00CD2EFC"/>
    <w:rsid w:val="00CD2F22"/>
    <w:rsid w:val="00CD37BC"/>
    <w:rsid w:val="00CD4C7B"/>
    <w:rsid w:val="00CD521C"/>
    <w:rsid w:val="00CD5394"/>
    <w:rsid w:val="00CD5648"/>
    <w:rsid w:val="00CD6834"/>
    <w:rsid w:val="00CD6BA6"/>
    <w:rsid w:val="00CD6CA3"/>
    <w:rsid w:val="00CE0CCF"/>
    <w:rsid w:val="00CE1610"/>
    <w:rsid w:val="00CE168D"/>
    <w:rsid w:val="00CE16DB"/>
    <w:rsid w:val="00CE1C09"/>
    <w:rsid w:val="00CE1D02"/>
    <w:rsid w:val="00CE1E20"/>
    <w:rsid w:val="00CE28CE"/>
    <w:rsid w:val="00CE2D2C"/>
    <w:rsid w:val="00CE2E39"/>
    <w:rsid w:val="00CE2FF3"/>
    <w:rsid w:val="00CE37F4"/>
    <w:rsid w:val="00CE382C"/>
    <w:rsid w:val="00CE3E11"/>
    <w:rsid w:val="00CE3F85"/>
    <w:rsid w:val="00CE409C"/>
    <w:rsid w:val="00CE411E"/>
    <w:rsid w:val="00CE4812"/>
    <w:rsid w:val="00CE5023"/>
    <w:rsid w:val="00CE61E5"/>
    <w:rsid w:val="00CE6D6E"/>
    <w:rsid w:val="00CE6EBC"/>
    <w:rsid w:val="00CE6EF7"/>
    <w:rsid w:val="00CE7377"/>
    <w:rsid w:val="00CE756F"/>
    <w:rsid w:val="00CF0526"/>
    <w:rsid w:val="00CF195E"/>
    <w:rsid w:val="00CF2843"/>
    <w:rsid w:val="00CF29B2"/>
    <w:rsid w:val="00CF32AF"/>
    <w:rsid w:val="00CF331E"/>
    <w:rsid w:val="00CF347C"/>
    <w:rsid w:val="00CF3CE5"/>
    <w:rsid w:val="00CF3D4F"/>
    <w:rsid w:val="00CF4629"/>
    <w:rsid w:val="00CF57F8"/>
    <w:rsid w:val="00CF69E0"/>
    <w:rsid w:val="00CF6D2C"/>
    <w:rsid w:val="00CF77AD"/>
    <w:rsid w:val="00CF7A08"/>
    <w:rsid w:val="00CF7DAE"/>
    <w:rsid w:val="00D000BA"/>
    <w:rsid w:val="00D00C1E"/>
    <w:rsid w:val="00D01A37"/>
    <w:rsid w:val="00D01A6C"/>
    <w:rsid w:val="00D020C4"/>
    <w:rsid w:val="00D02190"/>
    <w:rsid w:val="00D0221D"/>
    <w:rsid w:val="00D031CB"/>
    <w:rsid w:val="00D03A57"/>
    <w:rsid w:val="00D03F14"/>
    <w:rsid w:val="00D049D9"/>
    <w:rsid w:val="00D04A8F"/>
    <w:rsid w:val="00D04AB6"/>
    <w:rsid w:val="00D04BF6"/>
    <w:rsid w:val="00D050BF"/>
    <w:rsid w:val="00D059FC"/>
    <w:rsid w:val="00D05A86"/>
    <w:rsid w:val="00D06090"/>
    <w:rsid w:val="00D066F7"/>
    <w:rsid w:val="00D067AB"/>
    <w:rsid w:val="00D075B1"/>
    <w:rsid w:val="00D0799D"/>
    <w:rsid w:val="00D07BF2"/>
    <w:rsid w:val="00D07DF1"/>
    <w:rsid w:val="00D101AC"/>
    <w:rsid w:val="00D10235"/>
    <w:rsid w:val="00D10551"/>
    <w:rsid w:val="00D10AD4"/>
    <w:rsid w:val="00D10FC1"/>
    <w:rsid w:val="00D12D52"/>
    <w:rsid w:val="00D13455"/>
    <w:rsid w:val="00D135B9"/>
    <w:rsid w:val="00D135E0"/>
    <w:rsid w:val="00D13AC8"/>
    <w:rsid w:val="00D148B4"/>
    <w:rsid w:val="00D14C10"/>
    <w:rsid w:val="00D14F5D"/>
    <w:rsid w:val="00D153C2"/>
    <w:rsid w:val="00D155D8"/>
    <w:rsid w:val="00D16295"/>
    <w:rsid w:val="00D16381"/>
    <w:rsid w:val="00D1714C"/>
    <w:rsid w:val="00D171EA"/>
    <w:rsid w:val="00D174D7"/>
    <w:rsid w:val="00D1756D"/>
    <w:rsid w:val="00D17754"/>
    <w:rsid w:val="00D17E65"/>
    <w:rsid w:val="00D208EF"/>
    <w:rsid w:val="00D20D25"/>
    <w:rsid w:val="00D2114A"/>
    <w:rsid w:val="00D21EB8"/>
    <w:rsid w:val="00D2404F"/>
    <w:rsid w:val="00D24BC0"/>
    <w:rsid w:val="00D24CE4"/>
    <w:rsid w:val="00D24F81"/>
    <w:rsid w:val="00D25074"/>
    <w:rsid w:val="00D25464"/>
    <w:rsid w:val="00D25E96"/>
    <w:rsid w:val="00D27706"/>
    <w:rsid w:val="00D2793E"/>
    <w:rsid w:val="00D303BF"/>
    <w:rsid w:val="00D303DE"/>
    <w:rsid w:val="00D306C6"/>
    <w:rsid w:val="00D30729"/>
    <w:rsid w:val="00D3072D"/>
    <w:rsid w:val="00D30BEC"/>
    <w:rsid w:val="00D31219"/>
    <w:rsid w:val="00D31511"/>
    <w:rsid w:val="00D31AC9"/>
    <w:rsid w:val="00D31C27"/>
    <w:rsid w:val="00D31E68"/>
    <w:rsid w:val="00D321F5"/>
    <w:rsid w:val="00D327A7"/>
    <w:rsid w:val="00D327FF"/>
    <w:rsid w:val="00D32D37"/>
    <w:rsid w:val="00D33129"/>
    <w:rsid w:val="00D33361"/>
    <w:rsid w:val="00D33408"/>
    <w:rsid w:val="00D3362C"/>
    <w:rsid w:val="00D338BF"/>
    <w:rsid w:val="00D3436A"/>
    <w:rsid w:val="00D352EF"/>
    <w:rsid w:val="00D353E3"/>
    <w:rsid w:val="00D35426"/>
    <w:rsid w:val="00D3559F"/>
    <w:rsid w:val="00D36636"/>
    <w:rsid w:val="00D36939"/>
    <w:rsid w:val="00D37635"/>
    <w:rsid w:val="00D3774C"/>
    <w:rsid w:val="00D405EB"/>
    <w:rsid w:val="00D40608"/>
    <w:rsid w:val="00D40992"/>
    <w:rsid w:val="00D409E8"/>
    <w:rsid w:val="00D40C24"/>
    <w:rsid w:val="00D40C46"/>
    <w:rsid w:val="00D413EF"/>
    <w:rsid w:val="00D417B8"/>
    <w:rsid w:val="00D41A3F"/>
    <w:rsid w:val="00D429E2"/>
    <w:rsid w:val="00D42AD2"/>
    <w:rsid w:val="00D42FB1"/>
    <w:rsid w:val="00D43BAF"/>
    <w:rsid w:val="00D4533A"/>
    <w:rsid w:val="00D45A26"/>
    <w:rsid w:val="00D462AD"/>
    <w:rsid w:val="00D46614"/>
    <w:rsid w:val="00D47E7D"/>
    <w:rsid w:val="00D502C4"/>
    <w:rsid w:val="00D50718"/>
    <w:rsid w:val="00D5129F"/>
    <w:rsid w:val="00D51481"/>
    <w:rsid w:val="00D522B2"/>
    <w:rsid w:val="00D5287F"/>
    <w:rsid w:val="00D53831"/>
    <w:rsid w:val="00D54625"/>
    <w:rsid w:val="00D549EB"/>
    <w:rsid w:val="00D5543A"/>
    <w:rsid w:val="00D5578B"/>
    <w:rsid w:val="00D55B2D"/>
    <w:rsid w:val="00D55F51"/>
    <w:rsid w:val="00D56769"/>
    <w:rsid w:val="00D567F6"/>
    <w:rsid w:val="00D568E3"/>
    <w:rsid w:val="00D56A1B"/>
    <w:rsid w:val="00D56D0B"/>
    <w:rsid w:val="00D57F09"/>
    <w:rsid w:val="00D60E44"/>
    <w:rsid w:val="00D613C6"/>
    <w:rsid w:val="00D61BAE"/>
    <w:rsid w:val="00D628FD"/>
    <w:rsid w:val="00D63605"/>
    <w:rsid w:val="00D63DAC"/>
    <w:rsid w:val="00D640B0"/>
    <w:rsid w:val="00D640F9"/>
    <w:rsid w:val="00D65086"/>
    <w:rsid w:val="00D650EE"/>
    <w:rsid w:val="00D652C3"/>
    <w:rsid w:val="00D65A24"/>
    <w:rsid w:val="00D65E59"/>
    <w:rsid w:val="00D66618"/>
    <w:rsid w:val="00D66DE6"/>
    <w:rsid w:val="00D66F58"/>
    <w:rsid w:val="00D7058A"/>
    <w:rsid w:val="00D70761"/>
    <w:rsid w:val="00D70B7A"/>
    <w:rsid w:val="00D70FC9"/>
    <w:rsid w:val="00D71D01"/>
    <w:rsid w:val="00D71EC1"/>
    <w:rsid w:val="00D72569"/>
    <w:rsid w:val="00D72F19"/>
    <w:rsid w:val="00D731A3"/>
    <w:rsid w:val="00D731F8"/>
    <w:rsid w:val="00D73838"/>
    <w:rsid w:val="00D738D6"/>
    <w:rsid w:val="00D73D3B"/>
    <w:rsid w:val="00D74F0F"/>
    <w:rsid w:val="00D75161"/>
    <w:rsid w:val="00D7592F"/>
    <w:rsid w:val="00D762B6"/>
    <w:rsid w:val="00D76DD6"/>
    <w:rsid w:val="00D76F47"/>
    <w:rsid w:val="00D772AE"/>
    <w:rsid w:val="00D775BB"/>
    <w:rsid w:val="00D77807"/>
    <w:rsid w:val="00D7786E"/>
    <w:rsid w:val="00D77F55"/>
    <w:rsid w:val="00D80795"/>
    <w:rsid w:val="00D80876"/>
    <w:rsid w:val="00D81649"/>
    <w:rsid w:val="00D81889"/>
    <w:rsid w:val="00D81977"/>
    <w:rsid w:val="00D81985"/>
    <w:rsid w:val="00D821BF"/>
    <w:rsid w:val="00D8252B"/>
    <w:rsid w:val="00D82800"/>
    <w:rsid w:val="00D82A0C"/>
    <w:rsid w:val="00D831E5"/>
    <w:rsid w:val="00D8361F"/>
    <w:rsid w:val="00D839D4"/>
    <w:rsid w:val="00D83CCB"/>
    <w:rsid w:val="00D8421E"/>
    <w:rsid w:val="00D84570"/>
    <w:rsid w:val="00D8467F"/>
    <w:rsid w:val="00D84DA6"/>
    <w:rsid w:val="00D85012"/>
    <w:rsid w:val="00D85143"/>
    <w:rsid w:val="00D851F3"/>
    <w:rsid w:val="00D858BA"/>
    <w:rsid w:val="00D85F8F"/>
    <w:rsid w:val="00D875D1"/>
    <w:rsid w:val="00D87863"/>
    <w:rsid w:val="00D87BD0"/>
    <w:rsid w:val="00D87E00"/>
    <w:rsid w:val="00D87F97"/>
    <w:rsid w:val="00D9023E"/>
    <w:rsid w:val="00D909F6"/>
    <w:rsid w:val="00D90A0F"/>
    <w:rsid w:val="00D90ACE"/>
    <w:rsid w:val="00D9134D"/>
    <w:rsid w:val="00D919A4"/>
    <w:rsid w:val="00D91F0E"/>
    <w:rsid w:val="00D9272A"/>
    <w:rsid w:val="00D92E0B"/>
    <w:rsid w:val="00D936E3"/>
    <w:rsid w:val="00D93BF4"/>
    <w:rsid w:val="00D93DA1"/>
    <w:rsid w:val="00D948AB"/>
    <w:rsid w:val="00D950FD"/>
    <w:rsid w:val="00D95277"/>
    <w:rsid w:val="00D9603D"/>
    <w:rsid w:val="00D9629D"/>
    <w:rsid w:val="00D96A58"/>
    <w:rsid w:val="00D96D11"/>
    <w:rsid w:val="00D9758B"/>
    <w:rsid w:val="00D9767F"/>
    <w:rsid w:val="00DA0105"/>
    <w:rsid w:val="00DA088E"/>
    <w:rsid w:val="00DA1914"/>
    <w:rsid w:val="00DA20D9"/>
    <w:rsid w:val="00DA2673"/>
    <w:rsid w:val="00DA26C9"/>
    <w:rsid w:val="00DA2FCB"/>
    <w:rsid w:val="00DA3BA3"/>
    <w:rsid w:val="00DA3F00"/>
    <w:rsid w:val="00DA493E"/>
    <w:rsid w:val="00DA51A5"/>
    <w:rsid w:val="00DA57E0"/>
    <w:rsid w:val="00DA59E4"/>
    <w:rsid w:val="00DA5A05"/>
    <w:rsid w:val="00DA5FB8"/>
    <w:rsid w:val="00DA61DA"/>
    <w:rsid w:val="00DA6358"/>
    <w:rsid w:val="00DA7768"/>
    <w:rsid w:val="00DA7880"/>
    <w:rsid w:val="00DA78CC"/>
    <w:rsid w:val="00DA7A03"/>
    <w:rsid w:val="00DB009E"/>
    <w:rsid w:val="00DB0823"/>
    <w:rsid w:val="00DB089C"/>
    <w:rsid w:val="00DB0EAB"/>
    <w:rsid w:val="00DB1818"/>
    <w:rsid w:val="00DB2180"/>
    <w:rsid w:val="00DB28AB"/>
    <w:rsid w:val="00DB2C1A"/>
    <w:rsid w:val="00DB2C7B"/>
    <w:rsid w:val="00DB3020"/>
    <w:rsid w:val="00DB42C1"/>
    <w:rsid w:val="00DB5B45"/>
    <w:rsid w:val="00DB5EA1"/>
    <w:rsid w:val="00DB73D9"/>
    <w:rsid w:val="00DB781B"/>
    <w:rsid w:val="00DC0B14"/>
    <w:rsid w:val="00DC0D17"/>
    <w:rsid w:val="00DC1CA4"/>
    <w:rsid w:val="00DC1DB2"/>
    <w:rsid w:val="00DC2DDB"/>
    <w:rsid w:val="00DC309B"/>
    <w:rsid w:val="00DC3189"/>
    <w:rsid w:val="00DC358C"/>
    <w:rsid w:val="00DC384A"/>
    <w:rsid w:val="00DC3DCF"/>
    <w:rsid w:val="00DC470A"/>
    <w:rsid w:val="00DC49DA"/>
    <w:rsid w:val="00DC4C2A"/>
    <w:rsid w:val="00DC4CBF"/>
    <w:rsid w:val="00DC4DA2"/>
    <w:rsid w:val="00DC4FF1"/>
    <w:rsid w:val="00DC526E"/>
    <w:rsid w:val="00DC5389"/>
    <w:rsid w:val="00DC5647"/>
    <w:rsid w:val="00DC5C4B"/>
    <w:rsid w:val="00DC5D15"/>
    <w:rsid w:val="00DC6A65"/>
    <w:rsid w:val="00DC7212"/>
    <w:rsid w:val="00DC728C"/>
    <w:rsid w:val="00DC7A4B"/>
    <w:rsid w:val="00DD0116"/>
    <w:rsid w:val="00DD0339"/>
    <w:rsid w:val="00DD0722"/>
    <w:rsid w:val="00DD084A"/>
    <w:rsid w:val="00DD1418"/>
    <w:rsid w:val="00DD1917"/>
    <w:rsid w:val="00DD2B9E"/>
    <w:rsid w:val="00DD3709"/>
    <w:rsid w:val="00DD3B1E"/>
    <w:rsid w:val="00DD3DBB"/>
    <w:rsid w:val="00DD4211"/>
    <w:rsid w:val="00DD457A"/>
    <w:rsid w:val="00DD461D"/>
    <w:rsid w:val="00DD47BE"/>
    <w:rsid w:val="00DD4981"/>
    <w:rsid w:val="00DD58F4"/>
    <w:rsid w:val="00DD66AC"/>
    <w:rsid w:val="00DD6A0E"/>
    <w:rsid w:val="00DD6C4C"/>
    <w:rsid w:val="00DD6C8E"/>
    <w:rsid w:val="00DD7182"/>
    <w:rsid w:val="00DD71E1"/>
    <w:rsid w:val="00DD71ED"/>
    <w:rsid w:val="00DD7F17"/>
    <w:rsid w:val="00DE00BF"/>
    <w:rsid w:val="00DE026E"/>
    <w:rsid w:val="00DE106F"/>
    <w:rsid w:val="00DE214C"/>
    <w:rsid w:val="00DE29B1"/>
    <w:rsid w:val="00DE29BE"/>
    <w:rsid w:val="00DE3132"/>
    <w:rsid w:val="00DE40E2"/>
    <w:rsid w:val="00DE41D3"/>
    <w:rsid w:val="00DE620F"/>
    <w:rsid w:val="00DE66EE"/>
    <w:rsid w:val="00DE6B4E"/>
    <w:rsid w:val="00DE7A00"/>
    <w:rsid w:val="00DF06C9"/>
    <w:rsid w:val="00DF1369"/>
    <w:rsid w:val="00DF1454"/>
    <w:rsid w:val="00DF162E"/>
    <w:rsid w:val="00DF2A0E"/>
    <w:rsid w:val="00DF2B6A"/>
    <w:rsid w:val="00DF2D41"/>
    <w:rsid w:val="00DF2FBF"/>
    <w:rsid w:val="00DF37DE"/>
    <w:rsid w:val="00DF4042"/>
    <w:rsid w:val="00DF4537"/>
    <w:rsid w:val="00DF4DBA"/>
    <w:rsid w:val="00DF5F0A"/>
    <w:rsid w:val="00DF5F19"/>
    <w:rsid w:val="00DF68B1"/>
    <w:rsid w:val="00DF7551"/>
    <w:rsid w:val="00DF7E0B"/>
    <w:rsid w:val="00E007D2"/>
    <w:rsid w:val="00E00D16"/>
    <w:rsid w:val="00E00DDC"/>
    <w:rsid w:val="00E012AD"/>
    <w:rsid w:val="00E0150A"/>
    <w:rsid w:val="00E01CC9"/>
    <w:rsid w:val="00E01E1E"/>
    <w:rsid w:val="00E0224B"/>
    <w:rsid w:val="00E023A1"/>
    <w:rsid w:val="00E02B6C"/>
    <w:rsid w:val="00E02E05"/>
    <w:rsid w:val="00E0301D"/>
    <w:rsid w:val="00E037EE"/>
    <w:rsid w:val="00E03AFA"/>
    <w:rsid w:val="00E04C12"/>
    <w:rsid w:val="00E05378"/>
    <w:rsid w:val="00E055C9"/>
    <w:rsid w:val="00E055FC"/>
    <w:rsid w:val="00E05E7F"/>
    <w:rsid w:val="00E06FFD"/>
    <w:rsid w:val="00E079DE"/>
    <w:rsid w:val="00E07DCA"/>
    <w:rsid w:val="00E103C4"/>
    <w:rsid w:val="00E104F3"/>
    <w:rsid w:val="00E10968"/>
    <w:rsid w:val="00E11267"/>
    <w:rsid w:val="00E1148E"/>
    <w:rsid w:val="00E119E1"/>
    <w:rsid w:val="00E1283B"/>
    <w:rsid w:val="00E128B3"/>
    <w:rsid w:val="00E128E1"/>
    <w:rsid w:val="00E12BB4"/>
    <w:rsid w:val="00E12EBF"/>
    <w:rsid w:val="00E13191"/>
    <w:rsid w:val="00E14337"/>
    <w:rsid w:val="00E1437C"/>
    <w:rsid w:val="00E149EB"/>
    <w:rsid w:val="00E14D9A"/>
    <w:rsid w:val="00E15875"/>
    <w:rsid w:val="00E15965"/>
    <w:rsid w:val="00E15F47"/>
    <w:rsid w:val="00E16249"/>
    <w:rsid w:val="00E16A77"/>
    <w:rsid w:val="00E179DD"/>
    <w:rsid w:val="00E17D41"/>
    <w:rsid w:val="00E2036A"/>
    <w:rsid w:val="00E20A32"/>
    <w:rsid w:val="00E21482"/>
    <w:rsid w:val="00E21859"/>
    <w:rsid w:val="00E22E24"/>
    <w:rsid w:val="00E23273"/>
    <w:rsid w:val="00E2371C"/>
    <w:rsid w:val="00E23810"/>
    <w:rsid w:val="00E23AA4"/>
    <w:rsid w:val="00E23C9E"/>
    <w:rsid w:val="00E24B18"/>
    <w:rsid w:val="00E2580A"/>
    <w:rsid w:val="00E25E8E"/>
    <w:rsid w:val="00E2653A"/>
    <w:rsid w:val="00E266B5"/>
    <w:rsid w:val="00E269ED"/>
    <w:rsid w:val="00E26B34"/>
    <w:rsid w:val="00E26B3A"/>
    <w:rsid w:val="00E26CE3"/>
    <w:rsid w:val="00E272F7"/>
    <w:rsid w:val="00E275A0"/>
    <w:rsid w:val="00E275D4"/>
    <w:rsid w:val="00E30F66"/>
    <w:rsid w:val="00E31985"/>
    <w:rsid w:val="00E31D38"/>
    <w:rsid w:val="00E31DC1"/>
    <w:rsid w:val="00E32853"/>
    <w:rsid w:val="00E328CA"/>
    <w:rsid w:val="00E32A0C"/>
    <w:rsid w:val="00E33234"/>
    <w:rsid w:val="00E33411"/>
    <w:rsid w:val="00E3344B"/>
    <w:rsid w:val="00E33516"/>
    <w:rsid w:val="00E34915"/>
    <w:rsid w:val="00E34E44"/>
    <w:rsid w:val="00E35170"/>
    <w:rsid w:val="00E35A6E"/>
    <w:rsid w:val="00E3621C"/>
    <w:rsid w:val="00E36307"/>
    <w:rsid w:val="00E365B5"/>
    <w:rsid w:val="00E36FEF"/>
    <w:rsid w:val="00E370C7"/>
    <w:rsid w:val="00E3721F"/>
    <w:rsid w:val="00E37713"/>
    <w:rsid w:val="00E378B9"/>
    <w:rsid w:val="00E37C73"/>
    <w:rsid w:val="00E40C68"/>
    <w:rsid w:val="00E4108A"/>
    <w:rsid w:val="00E41A0B"/>
    <w:rsid w:val="00E42611"/>
    <w:rsid w:val="00E427E4"/>
    <w:rsid w:val="00E428E5"/>
    <w:rsid w:val="00E43030"/>
    <w:rsid w:val="00E43664"/>
    <w:rsid w:val="00E4434B"/>
    <w:rsid w:val="00E44F97"/>
    <w:rsid w:val="00E45256"/>
    <w:rsid w:val="00E462A7"/>
    <w:rsid w:val="00E469DF"/>
    <w:rsid w:val="00E4714D"/>
    <w:rsid w:val="00E47786"/>
    <w:rsid w:val="00E500C9"/>
    <w:rsid w:val="00E53106"/>
    <w:rsid w:val="00E5324F"/>
    <w:rsid w:val="00E53643"/>
    <w:rsid w:val="00E541BD"/>
    <w:rsid w:val="00E549B2"/>
    <w:rsid w:val="00E54DE7"/>
    <w:rsid w:val="00E559F4"/>
    <w:rsid w:val="00E565BF"/>
    <w:rsid w:val="00E56673"/>
    <w:rsid w:val="00E56A33"/>
    <w:rsid w:val="00E576B8"/>
    <w:rsid w:val="00E605A4"/>
    <w:rsid w:val="00E606D0"/>
    <w:rsid w:val="00E60735"/>
    <w:rsid w:val="00E60D7B"/>
    <w:rsid w:val="00E60DEB"/>
    <w:rsid w:val="00E60E7F"/>
    <w:rsid w:val="00E610B7"/>
    <w:rsid w:val="00E611A4"/>
    <w:rsid w:val="00E61955"/>
    <w:rsid w:val="00E62451"/>
    <w:rsid w:val="00E626B1"/>
    <w:rsid w:val="00E62835"/>
    <w:rsid w:val="00E628C1"/>
    <w:rsid w:val="00E6347E"/>
    <w:rsid w:val="00E63F20"/>
    <w:rsid w:val="00E64DE9"/>
    <w:rsid w:val="00E651F0"/>
    <w:rsid w:val="00E658CF"/>
    <w:rsid w:val="00E659A5"/>
    <w:rsid w:val="00E65D05"/>
    <w:rsid w:val="00E66672"/>
    <w:rsid w:val="00E66999"/>
    <w:rsid w:val="00E66D33"/>
    <w:rsid w:val="00E6743D"/>
    <w:rsid w:val="00E674EF"/>
    <w:rsid w:val="00E67836"/>
    <w:rsid w:val="00E67854"/>
    <w:rsid w:val="00E67A66"/>
    <w:rsid w:val="00E67B2E"/>
    <w:rsid w:val="00E70A68"/>
    <w:rsid w:val="00E70AAB"/>
    <w:rsid w:val="00E712AD"/>
    <w:rsid w:val="00E71444"/>
    <w:rsid w:val="00E71A20"/>
    <w:rsid w:val="00E71B31"/>
    <w:rsid w:val="00E725B3"/>
    <w:rsid w:val="00E727CA"/>
    <w:rsid w:val="00E72EB7"/>
    <w:rsid w:val="00E7346D"/>
    <w:rsid w:val="00E746E7"/>
    <w:rsid w:val="00E753C6"/>
    <w:rsid w:val="00E7584E"/>
    <w:rsid w:val="00E75D25"/>
    <w:rsid w:val="00E75E7D"/>
    <w:rsid w:val="00E75F88"/>
    <w:rsid w:val="00E77645"/>
    <w:rsid w:val="00E77A84"/>
    <w:rsid w:val="00E77F8D"/>
    <w:rsid w:val="00E806BB"/>
    <w:rsid w:val="00E80921"/>
    <w:rsid w:val="00E80CB7"/>
    <w:rsid w:val="00E81027"/>
    <w:rsid w:val="00E81EEF"/>
    <w:rsid w:val="00E8262F"/>
    <w:rsid w:val="00E82E90"/>
    <w:rsid w:val="00E8333E"/>
    <w:rsid w:val="00E833FA"/>
    <w:rsid w:val="00E83E65"/>
    <w:rsid w:val="00E84A85"/>
    <w:rsid w:val="00E8517E"/>
    <w:rsid w:val="00E85770"/>
    <w:rsid w:val="00E85C26"/>
    <w:rsid w:val="00E85D34"/>
    <w:rsid w:val="00E8671F"/>
    <w:rsid w:val="00E86A18"/>
    <w:rsid w:val="00E87874"/>
    <w:rsid w:val="00E906F5"/>
    <w:rsid w:val="00E90A2D"/>
    <w:rsid w:val="00E91F17"/>
    <w:rsid w:val="00E924BA"/>
    <w:rsid w:val="00E928D3"/>
    <w:rsid w:val="00E92E18"/>
    <w:rsid w:val="00E93568"/>
    <w:rsid w:val="00E94558"/>
    <w:rsid w:val="00E9491D"/>
    <w:rsid w:val="00E94CDE"/>
    <w:rsid w:val="00E953DD"/>
    <w:rsid w:val="00E95AC6"/>
    <w:rsid w:val="00E95E41"/>
    <w:rsid w:val="00E96BBE"/>
    <w:rsid w:val="00E97361"/>
    <w:rsid w:val="00E97376"/>
    <w:rsid w:val="00E97731"/>
    <w:rsid w:val="00E977CC"/>
    <w:rsid w:val="00E97EC4"/>
    <w:rsid w:val="00EA0470"/>
    <w:rsid w:val="00EA0982"/>
    <w:rsid w:val="00EA09F0"/>
    <w:rsid w:val="00EA0B4E"/>
    <w:rsid w:val="00EA1F26"/>
    <w:rsid w:val="00EA1FFD"/>
    <w:rsid w:val="00EA2576"/>
    <w:rsid w:val="00EA25C5"/>
    <w:rsid w:val="00EA3417"/>
    <w:rsid w:val="00EA3F11"/>
    <w:rsid w:val="00EA48D2"/>
    <w:rsid w:val="00EA4B95"/>
    <w:rsid w:val="00EA5A37"/>
    <w:rsid w:val="00EA679A"/>
    <w:rsid w:val="00EA6A86"/>
    <w:rsid w:val="00EA6F94"/>
    <w:rsid w:val="00EA7250"/>
    <w:rsid w:val="00EA75AA"/>
    <w:rsid w:val="00EB0266"/>
    <w:rsid w:val="00EB0313"/>
    <w:rsid w:val="00EB04F4"/>
    <w:rsid w:val="00EB099E"/>
    <w:rsid w:val="00EB10F4"/>
    <w:rsid w:val="00EB2933"/>
    <w:rsid w:val="00EB3266"/>
    <w:rsid w:val="00EB3492"/>
    <w:rsid w:val="00EB4527"/>
    <w:rsid w:val="00EB4C3E"/>
    <w:rsid w:val="00EB4F74"/>
    <w:rsid w:val="00EB5A72"/>
    <w:rsid w:val="00EB6298"/>
    <w:rsid w:val="00EB6476"/>
    <w:rsid w:val="00EB6709"/>
    <w:rsid w:val="00EB7A39"/>
    <w:rsid w:val="00EB7FF1"/>
    <w:rsid w:val="00EC05C7"/>
    <w:rsid w:val="00EC0A73"/>
    <w:rsid w:val="00EC0EA5"/>
    <w:rsid w:val="00EC139C"/>
    <w:rsid w:val="00EC1AD8"/>
    <w:rsid w:val="00EC1C66"/>
    <w:rsid w:val="00EC1D26"/>
    <w:rsid w:val="00EC2747"/>
    <w:rsid w:val="00EC3330"/>
    <w:rsid w:val="00EC348A"/>
    <w:rsid w:val="00EC36AA"/>
    <w:rsid w:val="00EC3A01"/>
    <w:rsid w:val="00EC3BCD"/>
    <w:rsid w:val="00EC41A7"/>
    <w:rsid w:val="00EC4305"/>
    <w:rsid w:val="00EC433F"/>
    <w:rsid w:val="00EC47B9"/>
    <w:rsid w:val="00EC485A"/>
    <w:rsid w:val="00EC4A25"/>
    <w:rsid w:val="00EC53AF"/>
    <w:rsid w:val="00EC562B"/>
    <w:rsid w:val="00EC565F"/>
    <w:rsid w:val="00EC6176"/>
    <w:rsid w:val="00EC6725"/>
    <w:rsid w:val="00EC67C9"/>
    <w:rsid w:val="00EC7174"/>
    <w:rsid w:val="00EC74AC"/>
    <w:rsid w:val="00EC75FB"/>
    <w:rsid w:val="00ED030F"/>
    <w:rsid w:val="00ED085B"/>
    <w:rsid w:val="00ED1E80"/>
    <w:rsid w:val="00ED26A3"/>
    <w:rsid w:val="00ED2FAF"/>
    <w:rsid w:val="00ED3728"/>
    <w:rsid w:val="00ED3763"/>
    <w:rsid w:val="00ED41E3"/>
    <w:rsid w:val="00ED5D6E"/>
    <w:rsid w:val="00ED617C"/>
    <w:rsid w:val="00ED64C6"/>
    <w:rsid w:val="00ED6523"/>
    <w:rsid w:val="00ED673C"/>
    <w:rsid w:val="00ED7010"/>
    <w:rsid w:val="00ED70AF"/>
    <w:rsid w:val="00ED798D"/>
    <w:rsid w:val="00EE03A5"/>
    <w:rsid w:val="00EE082F"/>
    <w:rsid w:val="00EE11CE"/>
    <w:rsid w:val="00EE2AD9"/>
    <w:rsid w:val="00EE2C80"/>
    <w:rsid w:val="00EE2CEC"/>
    <w:rsid w:val="00EE2DC6"/>
    <w:rsid w:val="00EE2F29"/>
    <w:rsid w:val="00EE30EF"/>
    <w:rsid w:val="00EE34E0"/>
    <w:rsid w:val="00EE3CB3"/>
    <w:rsid w:val="00EE3D53"/>
    <w:rsid w:val="00EE4CDF"/>
    <w:rsid w:val="00EE51C5"/>
    <w:rsid w:val="00EE52C2"/>
    <w:rsid w:val="00EE53A9"/>
    <w:rsid w:val="00EE58FB"/>
    <w:rsid w:val="00EE5972"/>
    <w:rsid w:val="00EE6114"/>
    <w:rsid w:val="00EE63D1"/>
    <w:rsid w:val="00EE6E5A"/>
    <w:rsid w:val="00EE7F40"/>
    <w:rsid w:val="00EF11D2"/>
    <w:rsid w:val="00EF1555"/>
    <w:rsid w:val="00EF2701"/>
    <w:rsid w:val="00EF27F1"/>
    <w:rsid w:val="00EF2B0B"/>
    <w:rsid w:val="00EF31DA"/>
    <w:rsid w:val="00EF35E0"/>
    <w:rsid w:val="00EF558F"/>
    <w:rsid w:val="00EF5617"/>
    <w:rsid w:val="00EF56E1"/>
    <w:rsid w:val="00EF5CB1"/>
    <w:rsid w:val="00EF6498"/>
    <w:rsid w:val="00EF74C9"/>
    <w:rsid w:val="00EF7755"/>
    <w:rsid w:val="00EF7FBA"/>
    <w:rsid w:val="00F00219"/>
    <w:rsid w:val="00F0092F"/>
    <w:rsid w:val="00F00B1F"/>
    <w:rsid w:val="00F01175"/>
    <w:rsid w:val="00F0143F"/>
    <w:rsid w:val="00F01465"/>
    <w:rsid w:val="00F025A2"/>
    <w:rsid w:val="00F02DEC"/>
    <w:rsid w:val="00F02F8F"/>
    <w:rsid w:val="00F03069"/>
    <w:rsid w:val="00F0320E"/>
    <w:rsid w:val="00F03B49"/>
    <w:rsid w:val="00F03D1A"/>
    <w:rsid w:val="00F04328"/>
    <w:rsid w:val="00F04329"/>
    <w:rsid w:val="00F04562"/>
    <w:rsid w:val="00F04DFA"/>
    <w:rsid w:val="00F06009"/>
    <w:rsid w:val="00F0638E"/>
    <w:rsid w:val="00F06F44"/>
    <w:rsid w:val="00F07388"/>
    <w:rsid w:val="00F07E7A"/>
    <w:rsid w:val="00F07F6D"/>
    <w:rsid w:val="00F10787"/>
    <w:rsid w:val="00F107D0"/>
    <w:rsid w:val="00F112CC"/>
    <w:rsid w:val="00F119A2"/>
    <w:rsid w:val="00F1216B"/>
    <w:rsid w:val="00F1254A"/>
    <w:rsid w:val="00F12FDB"/>
    <w:rsid w:val="00F135E9"/>
    <w:rsid w:val="00F13D38"/>
    <w:rsid w:val="00F13DEF"/>
    <w:rsid w:val="00F14072"/>
    <w:rsid w:val="00F1409D"/>
    <w:rsid w:val="00F157A7"/>
    <w:rsid w:val="00F1674D"/>
    <w:rsid w:val="00F168CE"/>
    <w:rsid w:val="00F16AB2"/>
    <w:rsid w:val="00F16C8D"/>
    <w:rsid w:val="00F17D97"/>
    <w:rsid w:val="00F17D99"/>
    <w:rsid w:val="00F20126"/>
    <w:rsid w:val="00F2026E"/>
    <w:rsid w:val="00F2065F"/>
    <w:rsid w:val="00F20F9A"/>
    <w:rsid w:val="00F215B5"/>
    <w:rsid w:val="00F2210A"/>
    <w:rsid w:val="00F22234"/>
    <w:rsid w:val="00F225B9"/>
    <w:rsid w:val="00F2270A"/>
    <w:rsid w:val="00F22841"/>
    <w:rsid w:val="00F23480"/>
    <w:rsid w:val="00F23DC1"/>
    <w:rsid w:val="00F24708"/>
    <w:rsid w:val="00F24B00"/>
    <w:rsid w:val="00F24CA8"/>
    <w:rsid w:val="00F24FCE"/>
    <w:rsid w:val="00F25624"/>
    <w:rsid w:val="00F2586C"/>
    <w:rsid w:val="00F268F7"/>
    <w:rsid w:val="00F26A1D"/>
    <w:rsid w:val="00F2744A"/>
    <w:rsid w:val="00F27972"/>
    <w:rsid w:val="00F27C55"/>
    <w:rsid w:val="00F30BE4"/>
    <w:rsid w:val="00F33334"/>
    <w:rsid w:val="00F334B7"/>
    <w:rsid w:val="00F3420B"/>
    <w:rsid w:val="00F34C2F"/>
    <w:rsid w:val="00F3581E"/>
    <w:rsid w:val="00F358BC"/>
    <w:rsid w:val="00F358E8"/>
    <w:rsid w:val="00F35AFE"/>
    <w:rsid w:val="00F35E64"/>
    <w:rsid w:val="00F3679B"/>
    <w:rsid w:val="00F3684C"/>
    <w:rsid w:val="00F37093"/>
    <w:rsid w:val="00F371F6"/>
    <w:rsid w:val="00F3752F"/>
    <w:rsid w:val="00F37681"/>
    <w:rsid w:val="00F37743"/>
    <w:rsid w:val="00F37850"/>
    <w:rsid w:val="00F37884"/>
    <w:rsid w:val="00F400E5"/>
    <w:rsid w:val="00F4076B"/>
    <w:rsid w:val="00F41555"/>
    <w:rsid w:val="00F42B90"/>
    <w:rsid w:val="00F42C3C"/>
    <w:rsid w:val="00F42E1F"/>
    <w:rsid w:val="00F42EDE"/>
    <w:rsid w:val="00F4396F"/>
    <w:rsid w:val="00F44081"/>
    <w:rsid w:val="00F4455F"/>
    <w:rsid w:val="00F449B4"/>
    <w:rsid w:val="00F45432"/>
    <w:rsid w:val="00F457EF"/>
    <w:rsid w:val="00F45EE0"/>
    <w:rsid w:val="00F46212"/>
    <w:rsid w:val="00F46257"/>
    <w:rsid w:val="00F506CD"/>
    <w:rsid w:val="00F51887"/>
    <w:rsid w:val="00F5243E"/>
    <w:rsid w:val="00F52C17"/>
    <w:rsid w:val="00F5432B"/>
    <w:rsid w:val="00F547D4"/>
    <w:rsid w:val="00F54A3D"/>
    <w:rsid w:val="00F5506E"/>
    <w:rsid w:val="00F555F9"/>
    <w:rsid w:val="00F57F28"/>
    <w:rsid w:val="00F603A2"/>
    <w:rsid w:val="00F605C2"/>
    <w:rsid w:val="00F607D1"/>
    <w:rsid w:val="00F60BBE"/>
    <w:rsid w:val="00F615FC"/>
    <w:rsid w:val="00F63807"/>
    <w:rsid w:val="00F6430C"/>
    <w:rsid w:val="00F64DA8"/>
    <w:rsid w:val="00F653B8"/>
    <w:rsid w:val="00F654BA"/>
    <w:rsid w:val="00F659E2"/>
    <w:rsid w:val="00F660A3"/>
    <w:rsid w:val="00F667E6"/>
    <w:rsid w:val="00F66B2C"/>
    <w:rsid w:val="00F66BB1"/>
    <w:rsid w:val="00F66BFE"/>
    <w:rsid w:val="00F671EA"/>
    <w:rsid w:val="00F677B9"/>
    <w:rsid w:val="00F67919"/>
    <w:rsid w:val="00F679FD"/>
    <w:rsid w:val="00F67F2E"/>
    <w:rsid w:val="00F701D4"/>
    <w:rsid w:val="00F702D9"/>
    <w:rsid w:val="00F70DC7"/>
    <w:rsid w:val="00F7124E"/>
    <w:rsid w:val="00F71DE0"/>
    <w:rsid w:val="00F71E87"/>
    <w:rsid w:val="00F7352D"/>
    <w:rsid w:val="00F73660"/>
    <w:rsid w:val="00F73725"/>
    <w:rsid w:val="00F747E9"/>
    <w:rsid w:val="00F749E2"/>
    <w:rsid w:val="00F7513B"/>
    <w:rsid w:val="00F75456"/>
    <w:rsid w:val="00F75638"/>
    <w:rsid w:val="00F75AEB"/>
    <w:rsid w:val="00F75C4B"/>
    <w:rsid w:val="00F76DF5"/>
    <w:rsid w:val="00F76F8F"/>
    <w:rsid w:val="00F775E2"/>
    <w:rsid w:val="00F77928"/>
    <w:rsid w:val="00F801FD"/>
    <w:rsid w:val="00F8057A"/>
    <w:rsid w:val="00F80FF4"/>
    <w:rsid w:val="00F81044"/>
    <w:rsid w:val="00F817D3"/>
    <w:rsid w:val="00F81848"/>
    <w:rsid w:val="00F81B23"/>
    <w:rsid w:val="00F81B94"/>
    <w:rsid w:val="00F82D0E"/>
    <w:rsid w:val="00F83F86"/>
    <w:rsid w:val="00F8499D"/>
    <w:rsid w:val="00F84D7B"/>
    <w:rsid w:val="00F864BB"/>
    <w:rsid w:val="00F86B1C"/>
    <w:rsid w:val="00F877DB"/>
    <w:rsid w:val="00F877F7"/>
    <w:rsid w:val="00F90408"/>
    <w:rsid w:val="00F90CF7"/>
    <w:rsid w:val="00F914DF"/>
    <w:rsid w:val="00F91559"/>
    <w:rsid w:val="00F92024"/>
    <w:rsid w:val="00F92126"/>
    <w:rsid w:val="00F92207"/>
    <w:rsid w:val="00F92557"/>
    <w:rsid w:val="00F9316F"/>
    <w:rsid w:val="00F93232"/>
    <w:rsid w:val="00F93416"/>
    <w:rsid w:val="00F93A72"/>
    <w:rsid w:val="00F94E3C"/>
    <w:rsid w:val="00F95600"/>
    <w:rsid w:val="00F966D0"/>
    <w:rsid w:val="00FA0055"/>
    <w:rsid w:val="00FA0D00"/>
    <w:rsid w:val="00FA1266"/>
    <w:rsid w:val="00FA2488"/>
    <w:rsid w:val="00FA2A7A"/>
    <w:rsid w:val="00FA2C4D"/>
    <w:rsid w:val="00FA2F71"/>
    <w:rsid w:val="00FA3291"/>
    <w:rsid w:val="00FA32DB"/>
    <w:rsid w:val="00FA32DD"/>
    <w:rsid w:val="00FA3CA0"/>
    <w:rsid w:val="00FA3F5F"/>
    <w:rsid w:val="00FA48ED"/>
    <w:rsid w:val="00FA4C16"/>
    <w:rsid w:val="00FA61E0"/>
    <w:rsid w:val="00FA6D7F"/>
    <w:rsid w:val="00FA75BC"/>
    <w:rsid w:val="00FA798C"/>
    <w:rsid w:val="00FA799A"/>
    <w:rsid w:val="00FB04CE"/>
    <w:rsid w:val="00FB1065"/>
    <w:rsid w:val="00FB2380"/>
    <w:rsid w:val="00FB29DA"/>
    <w:rsid w:val="00FB3F1F"/>
    <w:rsid w:val="00FB5AFC"/>
    <w:rsid w:val="00FB6285"/>
    <w:rsid w:val="00FB69FD"/>
    <w:rsid w:val="00FB69FF"/>
    <w:rsid w:val="00FB6D69"/>
    <w:rsid w:val="00FB6ED7"/>
    <w:rsid w:val="00FB6F7C"/>
    <w:rsid w:val="00FB7848"/>
    <w:rsid w:val="00FB79E3"/>
    <w:rsid w:val="00FC0091"/>
    <w:rsid w:val="00FC015C"/>
    <w:rsid w:val="00FC03DE"/>
    <w:rsid w:val="00FC03E2"/>
    <w:rsid w:val="00FC0696"/>
    <w:rsid w:val="00FC0F13"/>
    <w:rsid w:val="00FC1192"/>
    <w:rsid w:val="00FC143B"/>
    <w:rsid w:val="00FC15AB"/>
    <w:rsid w:val="00FC2286"/>
    <w:rsid w:val="00FC2675"/>
    <w:rsid w:val="00FC2999"/>
    <w:rsid w:val="00FC2CF4"/>
    <w:rsid w:val="00FC314E"/>
    <w:rsid w:val="00FC346E"/>
    <w:rsid w:val="00FC3517"/>
    <w:rsid w:val="00FC36D2"/>
    <w:rsid w:val="00FC3782"/>
    <w:rsid w:val="00FC3D0D"/>
    <w:rsid w:val="00FC4447"/>
    <w:rsid w:val="00FC4496"/>
    <w:rsid w:val="00FC451A"/>
    <w:rsid w:val="00FC47C7"/>
    <w:rsid w:val="00FC4EC6"/>
    <w:rsid w:val="00FC50AA"/>
    <w:rsid w:val="00FC64D8"/>
    <w:rsid w:val="00FC6723"/>
    <w:rsid w:val="00FC6E64"/>
    <w:rsid w:val="00FC7711"/>
    <w:rsid w:val="00FC78B9"/>
    <w:rsid w:val="00FC7FD9"/>
    <w:rsid w:val="00FD0250"/>
    <w:rsid w:val="00FD0541"/>
    <w:rsid w:val="00FD059A"/>
    <w:rsid w:val="00FD090D"/>
    <w:rsid w:val="00FD1E67"/>
    <w:rsid w:val="00FD31D6"/>
    <w:rsid w:val="00FD3230"/>
    <w:rsid w:val="00FD3A52"/>
    <w:rsid w:val="00FD3CF5"/>
    <w:rsid w:val="00FD50D0"/>
    <w:rsid w:val="00FD61B4"/>
    <w:rsid w:val="00FD6922"/>
    <w:rsid w:val="00FD6CCD"/>
    <w:rsid w:val="00FD708E"/>
    <w:rsid w:val="00FD7214"/>
    <w:rsid w:val="00FD751D"/>
    <w:rsid w:val="00FD7799"/>
    <w:rsid w:val="00FE0030"/>
    <w:rsid w:val="00FE0269"/>
    <w:rsid w:val="00FE0881"/>
    <w:rsid w:val="00FE0A63"/>
    <w:rsid w:val="00FE0C70"/>
    <w:rsid w:val="00FE18A3"/>
    <w:rsid w:val="00FE1AFA"/>
    <w:rsid w:val="00FE26BF"/>
    <w:rsid w:val="00FE2D41"/>
    <w:rsid w:val="00FE3495"/>
    <w:rsid w:val="00FE4F17"/>
    <w:rsid w:val="00FE562A"/>
    <w:rsid w:val="00FE5A02"/>
    <w:rsid w:val="00FE685D"/>
    <w:rsid w:val="00FE6C0A"/>
    <w:rsid w:val="00FE72A8"/>
    <w:rsid w:val="00FE7B1F"/>
    <w:rsid w:val="00FF0485"/>
    <w:rsid w:val="00FF05D1"/>
    <w:rsid w:val="00FF0ACF"/>
    <w:rsid w:val="00FF1A76"/>
    <w:rsid w:val="00FF2031"/>
    <w:rsid w:val="00FF30DF"/>
    <w:rsid w:val="00FF3179"/>
    <w:rsid w:val="00FF3411"/>
    <w:rsid w:val="00FF350E"/>
    <w:rsid w:val="00FF3673"/>
    <w:rsid w:val="00FF388E"/>
    <w:rsid w:val="00FF433C"/>
    <w:rsid w:val="00FF45F2"/>
    <w:rsid w:val="00FF4921"/>
    <w:rsid w:val="00FF498A"/>
    <w:rsid w:val="00FF4999"/>
    <w:rsid w:val="00FF4B1D"/>
    <w:rsid w:val="00FF4C2F"/>
    <w:rsid w:val="00FF4EA0"/>
    <w:rsid w:val="00FF4F3B"/>
    <w:rsid w:val="00FF5235"/>
    <w:rsid w:val="00FF547B"/>
    <w:rsid w:val="00FF55A4"/>
    <w:rsid w:val="00FF59B2"/>
    <w:rsid w:val="00FF5AA9"/>
    <w:rsid w:val="00FF61EE"/>
    <w:rsid w:val="00FF6A07"/>
    <w:rsid w:val="00FF6BD2"/>
    <w:rsid w:val="00FF76F3"/>
    <w:rsid w:val="015F5E5A"/>
    <w:rsid w:val="019361DA"/>
    <w:rsid w:val="03349185"/>
    <w:rsid w:val="04075ADD"/>
    <w:rsid w:val="045F4D1D"/>
    <w:rsid w:val="04C7F983"/>
    <w:rsid w:val="04EC9C59"/>
    <w:rsid w:val="05ACEE5C"/>
    <w:rsid w:val="066D49E1"/>
    <w:rsid w:val="07CB744F"/>
    <w:rsid w:val="0850D7C8"/>
    <w:rsid w:val="08DDBA4A"/>
    <w:rsid w:val="0A6DF141"/>
    <w:rsid w:val="0CE8A342"/>
    <w:rsid w:val="0D84528E"/>
    <w:rsid w:val="0D9AABAD"/>
    <w:rsid w:val="0DC2DCB9"/>
    <w:rsid w:val="0DE7FA28"/>
    <w:rsid w:val="0E6FCDC7"/>
    <w:rsid w:val="0EB0D7EA"/>
    <w:rsid w:val="0ED5F8AD"/>
    <w:rsid w:val="0F3B683C"/>
    <w:rsid w:val="0F4A8553"/>
    <w:rsid w:val="112B5BC2"/>
    <w:rsid w:val="12254B09"/>
    <w:rsid w:val="123CEF7C"/>
    <w:rsid w:val="13A2ED6B"/>
    <w:rsid w:val="14381F02"/>
    <w:rsid w:val="15D3EF63"/>
    <w:rsid w:val="161F6207"/>
    <w:rsid w:val="162E80E0"/>
    <w:rsid w:val="18201F5F"/>
    <w:rsid w:val="18B2CB69"/>
    <w:rsid w:val="1C4330E7"/>
    <w:rsid w:val="1D7CE6FD"/>
    <w:rsid w:val="1DB88313"/>
    <w:rsid w:val="1DC9B762"/>
    <w:rsid w:val="22994A0E"/>
    <w:rsid w:val="242A9085"/>
    <w:rsid w:val="2495D9D7"/>
    <w:rsid w:val="267A511F"/>
    <w:rsid w:val="2783BFD7"/>
    <w:rsid w:val="2A54D1D9"/>
    <w:rsid w:val="2A556830"/>
    <w:rsid w:val="2A7DA224"/>
    <w:rsid w:val="2AEF4D7E"/>
    <w:rsid w:val="2BAC66A2"/>
    <w:rsid w:val="2BC9CBB0"/>
    <w:rsid w:val="2D7D26D2"/>
    <w:rsid w:val="2F8F6467"/>
    <w:rsid w:val="2FA845E5"/>
    <w:rsid w:val="3161D3C3"/>
    <w:rsid w:val="31A4E02C"/>
    <w:rsid w:val="3245CCC2"/>
    <w:rsid w:val="324B2869"/>
    <w:rsid w:val="33A330CB"/>
    <w:rsid w:val="3452B1F4"/>
    <w:rsid w:val="3567879C"/>
    <w:rsid w:val="36DBBA6A"/>
    <w:rsid w:val="385023B9"/>
    <w:rsid w:val="38A18FA4"/>
    <w:rsid w:val="39E03E13"/>
    <w:rsid w:val="3B869D96"/>
    <w:rsid w:val="3C211E8D"/>
    <w:rsid w:val="3C759F90"/>
    <w:rsid w:val="403B3C59"/>
    <w:rsid w:val="40C0E67A"/>
    <w:rsid w:val="415500C0"/>
    <w:rsid w:val="440CD8A6"/>
    <w:rsid w:val="4565E87F"/>
    <w:rsid w:val="48A1D37D"/>
    <w:rsid w:val="4A9F462C"/>
    <w:rsid w:val="4AD7379F"/>
    <w:rsid w:val="4AEE33F2"/>
    <w:rsid w:val="4B631DBB"/>
    <w:rsid w:val="4B98619D"/>
    <w:rsid w:val="4C9F7936"/>
    <w:rsid w:val="4D93F655"/>
    <w:rsid w:val="4EB66047"/>
    <w:rsid w:val="4FB48E30"/>
    <w:rsid w:val="51745EF4"/>
    <w:rsid w:val="51B6F965"/>
    <w:rsid w:val="52C26291"/>
    <w:rsid w:val="5363F1BA"/>
    <w:rsid w:val="53EF5605"/>
    <w:rsid w:val="54629CCC"/>
    <w:rsid w:val="55C63D30"/>
    <w:rsid w:val="58F03F8B"/>
    <w:rsid w:val="59A4A1E2"/>
    <w:rsid w:val="5B791779"/>
    <w:rsid w:val="5C6183C5"/>
    <w:rsid w:val="5C9489D1"/>
    <w:rsid w:val="5CA001E5"/>
    <w:rsid w:val="5CB1CC16"/>
    <w:rsid w:val="5D06663E"/>
    <w:rsid w:val="5D12E6D7"/>
    <w:rsid w:val="5D776933"/>
    <w:rsid w:val="5F08FF49"/>
    <w:rsid w:val="5FF4B322"/>
    <w:rsid w:val="6031C3B6"/>
    <w:rsid w:val="60DE754B"/>
    <w:rsid w:val="6190CA19"/>
    <w:rsid w:val="61C99FF2"/>
    <w:rsid w:val="63E77457"/>
    <w:rsid w:val="64DD69A0"/>
    <w:rsid w:val="67D946D2"/>
    <w:rsid w:val="681565B0"/>
    <w:rsid w:val="68730A17"/>
    <w:rsid w:val="68AD7228"/>
    <w:rsid w:val="6B9FD541"/>
    <w:rsid w:val="6BBA2194"/>
    <w:rsid w:val="6C066E93"/>
    <w:rsid w:val="6C0BFF9A"/>
    <w:rsid w:val="6D0F7D9D"/>
    <w:rsid w:val="70BAC30A"/>
    <w:rsid w:val="743BD13A"/>
    <w:rsid w:val="74B0636E"/>
    <w:rsid w:val="74EF1075"/>
    <w:rsid w:val="74F63504"/>
    <w:rsid w:val="7526EBB3"/>
    <w:rsid w:val="75344B46"/>
    <w:rsid w:val="76022E21"/>
    <w:rsid w:val="78572F42"/>
    <w:rsid w:val="78A4F365"/>
    <w:rsid w:val="79B2EDF4"/>
    <w:rsid w:val="79C377AA"/>
    <w:rsid w:val="7AAB1323"/>
    <w:rsid w:val="7B36617F"/>
    <w:rsid w:val="7BBEBC64"/>
    <w:rsid w:val="7BC15266"/>
    <w:rsid w:val="7C91691E"/>
    <w:rsid w:val="7D0499BE"/>
    <w:rsid w:val="7E546E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D64FFFF"/>
  <w15:chartTrackingRefBased/>
  <w15:docId w15:val="{C629670D-6B60-4453-B2CE-0B4316592A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608C"/>
    <w:pPr>
      <w:spacing w:after="240"/>
    </w:pPr>
    <w:rPr>
      <w:bC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954F72"/>
      <w:u w:val="single"/>
    </w:rPr>
  </w:style>
  <w:style w:type="character" w:styleId="EndnoteReference">
    <w:name w:val="endnote reference"/>
    <w:rPr>
      <w:vertAlign w:val="superscript"/>
    </w:rPr>
  </w:style>
  <w:style w:type="character" w:styleId="Hyperlink">
    <w:name w:val="Hyperlink"/>
    <w:rPr>
      <w:color w:val="0000FF"/>
      <w:u w:val="single"/>
    </w:rPr>
  </w:style>
  <w:style w:type="character" w:styleId="CommentReference">
    <w:name w:val="annotation reference"/>
    <w:rPr>
      <w:sz w:val="16"/>
      <w:szCs w:val="16"/>
    </w:rPr>
  </w:style>
  <w:style w:type="character" w:styleId="FootnoteReference">
    <w:name w:val="footnote reference"/>
    <w:rPr>
      <w:vertAlign w:val="superscript"/>
    </w:rPr>
  </w:style>
  <w:style w:type="character" w:customStyle="1" w:styleId="FootnoteTextChar">
    <w:name w:val="Footnote Text Char"/>
    <w:link w:val="FootnoteText"/>
    <w:rPr>
      <w:lang w:val="en-GB"/>
    </w:rPr>
  </w:style>
  <w:style w:type="character" w:customStyle="1" w:styleId="Heading3Char">
    <w:name w:val="Heading 3 Char"/>
    <w:link w:val="Heading3"/>
    <w:rPr>
      <w:rFonts w:ascii="Arial" w:hAnsi="Arial"/>
      <w:sz w:val="28"/>
      <w:lang w:eastAsia="en-US"/>
    </w:rPr>
  </w:style>
  <w:style w:type="character" w:customStyle="1" w:styleId="B1Zchn">
    <w:name w:val="B1 Zchn"/>
    <w:locked/>
    <w:rPr>
      <w:lang w:val="en-GB" w:eastAsia="en-US"/>
    </w:rPr>
  </w:style>
  <w:style w:type="character" w:customStyle="1" w:styleId="CRCoverPageZchn">
    <w:name w:val="CR Cover Page Zchn"/>
    <w:link w:val="CRCoverPage"/>
    <w:rPr>
      <w:rFonts w:ascii="Arial" w:eastAsia="MS Mincho" w:hAnsi="Arial"/>
      <w:lang w:eastAsia="en-US"/>
    </w:rPr>
  </w:style>
  <w:style w:type="character" w:customStyle="1" w:styleId="BalloonTextChar">
    <w:name w:val="Balloon Text Char"/>
    <w:link w:val="BalloonText"/>
    <w:rPr>
      <w:rFonts w:ascii="Segoe UI" w:hAnsi="Segoe UI" w:cs="Segoe UI"/>
      <w:sz w:val="18"/>
      <w:szCs w:val="18"/>
      <w:lang w:eastAsia="en-US"/>
    </w:rPr>
  </w:style>
  <w:style w:type="character" w:customStyle="1" w:styleId="Heading2Char">
    <w:name w:val="Heading 2 Char"/>
    <w:link w:val="Heading2"/>
    <w:rPr>
      <w:rFonts w:ascii="Arial" w:hAnsi="Arial"/>
      <w:sz w:val="32"/>
      <w:lang w:val="en-GB"/>
    </w:rPr>
  </w:style>
  <w:style w:type="character" w:customStyle="1" w:styleId="TFChar">
    <w:name w:val="TF Char"/>
    <w:link w:val="TF"/>
    <w:rPr>
      <w:rFonts w:ascii="Arial" w:hAnsi="Arial"/>
      <w:b/>
      <w:lang w:eastAsia="en-US"/>
    </w:rPr>
  </w:style>
  <w:style w:type="character" w:customStyle="1" w:styleId="HeaderChar">
    <w:name w:val="Header Char"/>
    <w:link w:val="Header"/>
    <w:rPr>
      <w:rFonts w:ascii="Arial" w:hAnsi="Arial"/>
      <w:b/>
      <w:sz w:val="18"/>
      <w:lang w:val="en-GB" w:eastAsia="ja-JP" w:bidi="ar-SA"/>
    </w:rPr>
  </w:style>
  <w:style w:type="character" w:customStyle="1" w:styleId="EditorsNoteChar">
    <w:name w:val="Editor's Note Char"/>
    <w:link w:val="EditorsNote"/>
    <w:rPr>
      <w:color w:val="FF0000"/>
      <w:lang w:eastAsia="en-US"/>
    </w:rPr>
  </w:style>
  <w:style w:type="character" w:customStyle="1" w:styleId="CommentSubjectChar">
    <w:name w:val="Comment Subject Char"/>
    <w:link w:val="CommentSubject"/>
    <w:rPr>
      <w:b/>
      <w:bCs/>
      <w:lang w:eastAsia="en-US"/>
    </w:rPr>
  </w:style>
  <w:style w:type="character" w:customStyle="1" w:styleId="ZGSM">
    <w:name w:val="ZGSM"/>
  </w:style>
  <w:style w:type="character" w:customStyle="1" w:styleId="NOZchn">
    <w:name w:val="NO Zchn"/>
    <w:link w:val="NO"/>
    <w:rPr>
      <w:lang w:eastAsia="en-US"/>
    </w:rPr>
  </w:style>
  <w:style w:type="character" w:customStyle="1" w:styleId="TALChar">
    <w:name w:val="TAL Char"/>
    <w:link w:val="TAL"/>
    <w:qFormat/>
    <w:rPr>
      <w:rFonts w:ascii="Arial" w:hAnsi="Arial"/>
      <w:sz w:val="18"/>
      <w:lang w:eastAsia="en-US"/>
    </w:rPr>
  </w:style>
  <w:style w:type="character" w:customStyle="1" w:styleId="CommentTextChar">
    <w:name w:val="Comment Text Char"/>
    <w:link w:val="CommentText"/>
    <w:rPr>
      <w:lang w:eastAsia="en-US"/>
    </w:rPr>
  </w:style>
  <w:style w:type="character" w:customStyle="1" w:styleId="THChar">
    <w:name w:val="TH Char"/>
    <w:link w:val="TH"/>
    <w:qFormat/>
    <w:rPr>
      <w:rFonts w:ascii="Arial" w:hAnsi="Arial"/>
      <w:b/>
      <w:lang w:eastAsia="en-US"/>
    </w:rPr>
  </w:style>
  <w:style w:type="character" w:customStyle="1" w:styleId="B1Char">
    <w:name w:val="B1 Char"/>
    <w:link w:val="B1"/>
    <w:qFormat/>
    <w:rPr>
      <w:lang w:eastAsia="en-US"/>
    </w:rPr>
  </w:style>
  <w:style w:type="character" w:customStyle="1" w:styleId="Heading1Char">
    <w:name w:val="Heading 1 Char"/>
    <w:link w:val="Heading1"/>
    <w:rPr>
      <w:rFonts w:ascii="Arial" w:hAnsi="Arial"/>
      <w:sz w:val="36"/>
      <w:lang w:eastAsia="en-US"/>
    </w:rPr>
  </w:style>
  <w:style w:type="character" w:customStyle="1" w:styleId="NOChar">
    <w:name w:val="NO Char"/>
    <w:rPr>
      <w:lang w:val="en-GB" w:eastAsia="en-US"/>
    </w:rPr>
  </w:style>
  <w:style w:type="character" w:customStyle="1" w:styleId="TAHChar">
    <w:name w:val="TAH Char"/>
    <w:link w:val="TAH"/>
    <w:qFormat/>
    <w:rPr>
      <w:rFonts w:ascii="Arial" w:hAnsi="Arial"/>
      <w:b/>
      <w:sz w:val="18"/>
      <w:lang w:val="en-GB"/>
    </w:rPr>
  </w:style>
  <w:style w:type="character" w:customStyle="1" w:styleId="EndnoteTextChar">
    <w:name w:val="Endnote Text Char"/>
    <w:link w:val="EndnoteText"/>
    <w:rPr>
      <w:lang w:val="en-GB"/>
    </w:rPr>
  </w:style>
  <w:style w:type="character" w:customStyle="1" w:styleId="B2Char">
    <w:name w:val="B2 Char"/>
    <w:link w:val="B2"/>
    <w:qFormat/>
    <w:locked/>
    <w:rPr>
      <w:lang w:val="en-GB"/>
    </w:rPr>
  </w:style>
  <w:style w:type="paragraph" w:styleId="BalloonText">
    <w:name w:val="Balloon Text"/>
    <w:basedOn w:val="Normal"/>
    <w:link w:val="BalloonTextChar"/>
    <w:pPr>
      <w:spacing w:after="0"/>
    </w:pPr>
    <w:rPr>
      <w:rFonts w:ascii="Segoe UI" w:hAnsi="Segoe UI" w:cs="Segoe UI"/>
      <w:sz w:val="18"/>
      <w:szCs w:val="18"/>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CommentSubject">
    <w:name w:val="annotation subject"/>
    <w:basedOn w:val="CommentText"/>
    <w:next w:val="CommentText"/>
    <w:link w:val="CommentSubjectChar"/>
    <w:rPr>
      <w:b/>
      <w:bCs w:val="0"/>
    </w:rPr>
  </w:style>
  <w:style w:type="paragraph" w:styleId="TOC2">
    <w:name w:val="toc 2"/>
    <w:basedOn w:val="TOC1"/>
    <w:semiHidden/>
    <w:pPr>
      <w:keepNext w:val="0"/>
      <w:spacing w:before="0"/>
      <w:ind w:left="851" w:hanging="851"/>
    </w:pPr>
    <w:rPr>
      <w:sz w:val="20"/>
    </w:rPr>
  </w:style>
  <w:style w:type="paragraph" w:styleId="TOC4">
    <w:name w:val="toc 4"/>
    <w:basedOn w:val="TOC3"/>
    <w:semiHidden/>
    <w:pPr>
      <w:ind w:left="1418" w:hanging="1418"/>
    </w:pPr>
  </w:style>
  <w:style w:type="paragraph" w:styleId="NormalWeb">
    <w:name w:val="Normal (Web)"/>
    <w:basedOn w:val="Normal"/>
    <w:uiPriority w:val="99"/>
    <w:unhideWhenUsed/>
    <w:pPr>
      <w:spacing w:before="100" w:beforeAutospacing="1" w:after="100" w:afterAutospacing="1"/>
    </w:pPr>
    <w:rPr>
      <w:rFonts w:ascii="SimSun" w:hAnsi="SimSun" w:cs="SimSun"/>
      <w:sz w:val="24"/>
      <w:szCs w:val="24"/>
      <w:lang w:eastAsia="zh-CN"/>
    </w:rPr>
  </w:style>
  <w:style w:type="paragraph" w:styleId="EndnoteText">
    <w:name w:val="endnote text"/>
    <w:basedOn w:val="Normal"/>
    <w:link w:val="EndnoteTextChar"/>
  </w:style>
  <w:style w:type="paragraph" w:styleId="TOC8">
    <w:name w:val="toc 8"/>
    <w:basedOn w:val="TOC1"/>
    <w:semiHidden/>
    <w:pPr>
      <w:spacing w:before="180"/>
      <w:ind w:left="2693" w:hanging="2693"/>
    </w:pPr>
    <w:rPr>
      <w:b/>
    </w:rPr>
  </w:style>
  <w:style w:type="paragraph" w:styleId="CommentText">
    <w:name w:val="annotation text"/>
    <w:basedOn w:val="Normal"/>
    <w:link w:val="CommentTextChar"/>
  </w:style>
  <w:style w:type="paragraph" w:styleId="TOC1">
    <w:name w:val="toc 1"/>
    <w:semiHidden/>
    <w:pPr>
      <w:keepNext/>
      <w:keepLines/>
      <w:widowControl w:val="0"/>
      <w:tabs>
        <w:tab w:val="right" w:leader="dot" w:pos="9639"/>
      </w:tabs>
      <w:spacing w:before="120"/>
      <w:ind w:left="567" w:right="425" w:hanging="567"/>
    </w:pPr>
    <w:rPr>
      <w:sz w:val="22"/>
      <w:lang w:val="en-GB"/>
    </w:rPr>
  </w:style>
  <w:style w:type="paragraph" w:styleId="TOC3">
    <w:name w:val="toc 3"/>
    <w:basedOn w:val="TOC2"/>
    <w:semiHidden/>
    <w:pPr>
      <w:ind w:left="1134" w:hanging="1134"/>
    </w:pPr>
  </w:style>
  <w:style w:type="paragraph" w:styleId="TOC6">
    <w:name w:val="toc 6"/>
    <w:basedOn w:val="TOC5"/>
    <w:next w:val="Normal"/>
    <w:semiHidden/>
    <w:pPr>
      <w:ind w:left="1985" w:hanging="1985"/>
    </w:pPr>
  </w:style>
  <w:style w:type="paragraph" w:styleId="Footer">
    <w:name w:val="footer"/>
    <w:basedOn w:val="Header"/>
    <w:pPr>
      <w:jc w:val="center"/>
    </w:pPr>
    <w:rPr>
      <w:i/>
    </w:rPr>
  </w:style>
  <w:style w:type="paragraph" w:styleId="TOC7">
    <w:name w:val="toc 7"/>
    <w:basedOn w:val="TOC6"/>
    <w:next w:val="Normal"/>
    <w:semiHidden/>
    <w:pPr>
      <w:ind w:left="2268" w:hanging="2268"/>
    </w:pPr>
  </w:style>
  <w:style w:type="paragraph" w:styleId="TOC5">
    <w:name w:val="toc 5"/>
    <w:basedOn w:val="TOC4"/>
    <w:semiHidden/>
    <w:pPr>
      <w:ind w:left="1701" w:hanging="1701"/>
    </w:pPr>
  </w:style>
  <w:style w:type="paragraph" w:styleId="TOC9">
    <w:name w:val="toc 9"/>
    <w:basedOn w:val="TOC8"/>
    <w:semiHidden/>
    <w:pPr>
      <w:ind w:left="1418" w:hanging="1418"/>
    </w:pPr>
  </w:style>
  <w:style w:type="paragraph" w:styleId="FootnoteText">
    <w:name w:val="footnote text"/>
    <w:basedOn w:val="Normal"/>
    <w:link w:val="FootnoteTextChar"/>
  </w:style>
  <w:style w:type="paragraph" w:customStyle="1" w:styleId="H6">
    <w:name w:val="H6"/>
    <w:basedOn w:val="Heading5"/>
    <w:next w:val="Normal"/>
    <w:pPr>
      <w:ind w:left="1985" w:hanging="1985"/>
      <w:outlineLvl w:val="9"/>
    </w:pPr>
    <w:rPr>
      <w:sz w:val="20"/>
    </w:rPr>
  </w:style>
  <w:style w:type="paragraph" w:customStyle="1" w:styleId="EQ">
    <w:name w:val="EQ"/>
    <w:basedOn w:val="Normal"/>
    <w:next w:val="Normal"/>
    <w:pPr>
      <w:keepLines/>
      <w:tabs>
        <w:tab w:val="center" w:pos="4536"/>
        <w:tab w:val="right" w:pos="9072"/>
      </w:tabs>
    </w:pPr>
  </w:style>
  <w:style w:type="paragraph" w:customStyle="1" w:styleId="ZD">
    <w:name w:val="ZD"/>
    <w:pPr>
      <w:framePr w:wrap="notBeside" w:vAnchor="page" w:hAnchor="margin" w:y="15764"/>
      <w:widowControl w:val="0"/>
    </w:pPr>
    <w:rPr>
      <w:rFonts w:ascii="Arial" w:hAnsi="Arial"/>
      <w:sz w:val="32"/>
      <w:lang w:val="en-GB"/>
    </w:rPr>
  </w:style>
  <w:style w:type="paragraph" w:customStyle="1" w:styleId="TT">
    <w:name w:val="TT"/>
    <w:basedOn w:val="Heading1"/>
    <w:next w:val="Normal"/>
    <w:pPr>
      <w:outlineLvl w:val="9"/>
    </w:pPr>
  </w:style>
  <w:style w:type="paragraph" w:customStyle="1" w:styleId="B3">
    <w:name w:val="B3"/>
    <w:basedOn w:val="Normal"/>
    <w:pPr>
      <w:ind w:left="1135" w:hanging="284"/>
    </w:pPr>
  </w:style>
  <w:style w:type="paragraph" w:customStyle="1" w:styleId="ZH">
    <w:name w:val="ZH"/>
    <w:pPr>
      <w:framePr w:wrap="notBeside" w:vAnchor="page" w:hAnchor="margin" w:xAlign="center" w:y="6805"/>
      <w:widowControl w:val="0"/>
    </w:pPr>
    <w:rPr>
      <w:rFonts w:ascii="Arial" w:hAnsi="Arial"/>
      <w:lang w:val="en-GB"/>
    </w:rPr>
  </w:style>
  <w:style w:type="paragraph" w:customStyle="1" w:styleId="B1">
    <w:name w:val="B1"/>
    <w:basedOn w:val="Normal"/>
    <w:link w:val="B1Char"/>
    <w:qFormat/>
    <w:pPr>
      <w:ind w:left="568" w:hanging="284"/>
    </w:pPr>
  </w:style>
  <w:style w:type="paragraph" w:customStyle="1" w:styleId="EX">
    <w:name w:val="EX"/>
    <w:basedOn w:val="Normal"/>
    <w:pPr>
      <w:keepLines/>
      <w:ind w:left="1702" w:hanging="1418"/>
    </w:pPr>
  </w:style>
  <w:style w:type="paragraph" w:customStyle="1" w:styleId="NF">
    <w:name w:val="NF"/>
    <w:basedOn w:val="NO"/>
    <w:pPr>
      <w:keepNext/>
      <w:spacing w:after="0"/>
    </w:pPr>
    <w:rPr>
      <w:rFonts w:ascii="Arial" w:hAnsi="Arial"/>
      <w:sz w:val="18"/>
    </w:rPr>
  </w:style>
  <w:style w:type="paragraph" w:customStyle="1" w:styleId="B4">
    <w:name w:val="B4"/>
    <w:basedOn w:val="Normal"/>
    <w:pPr>
      <w:ind w:left="1418" w:hanging="284"/>
    </w:pPr>
  </w:style>
  <w:style w:type="paragraph" w:customStyle="1" w:styleId="EditorsNote">
    <w:name w:val="Editor's Note"/>
    <w:basedOn w:val="NO"/>
    <w:link w:val="EditorsNoteChar"/>
    <w:qFormat/>
    <w:rPr>
      <w:color w:val="FF0000"/>
    </w:rPr>
  </w:style>
  <w:style w:type="paragraph" w:customStyle="1" w:styleId="FP">
    <w:name w:val="FP"/>
    <w:basedOn w:val="Normal"/>
    <w:pPr>
      <w:spacing w:after="0"/>
    </w:p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pPr>
      <w:ind w:left="720"/>
      <w:contextualSpacing/>
    </w:pPr>
  </w:style>
  <w:style w:type="paragraph" w:customStyle="1" w:styleId="NO">
    <w:name w:val="NO"/>
    <w:basedOn w:val="Normal"/>
    <w:link w:val="NOZchn"/>
    <w:pPr>
      <w:keepLines/>
      <w:ind w:left="1135" w:hanging="851"/>
    </w:pPr>
  </w:style>
  <w:style w:type="paragraph" w:customStyle="1" w:styleId="NW">
    <w:name w:val="NW"/>
    <w:basedOn w:val="NO"/>
    <w:pPr>
      <w:spacing w:after="0"/>
    </w:pPr>
  </w:style>
  <w:style w:type="paragraph" w:customStyle="1" w:styleId="TAC">
    <w:name w:val="TAC"/>
    <w:basedOn w:val="TAL"/>
    <w:link w:val="TACChar"/>
    <w:qFormat/>
    <w:pPr>
      <w:jc w:val="center"/>
    </w:pPr>
  </w:style>
  <w:style w:type="paragraph" w:styleId="NoSpacing">
    <w:name w:val="No Spacing"/>
    <w:basedOn w:val="Normal"/>
    <w:uiPriority w:val="1"/>
    <w:qFormat/>
    <w:pPr>
      <w:spacing w:after="0"/>
    </w:pPr>
    <w:rPr>
      <w:rFonts w:ascii="Calibri" w:eastAsia="Calibri" w:hAnsi="Calibri"/>
      <w:sz w:val="22"/>
      <w:szCs w:val="22"/>
      <w:lang w:eastAsia="en-GB"/>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B2">
    <w:name w:val="B2"/>
    <w:basedOn w:val="Normal"/>
    <w:link w:val="B2Char"/>
    <w:qFormat/>
    <w:pPr>
      <w:ind w:left="851" w:hanging="284"/>
    </w:pPr>
  </w:style>
  <w:style w:type="paragraph" w:customStyle="1" w:styleId="TAN">
    <w:name w:val="TAN"/>
    <w:basedOn w:val="TAL"/>
    <w:pPr>
      <w:ind w:left="851" w:hanging="851"/>
    </w:pPr>
  </w:style>
  <w:style w:type="paragraph" w:customStyle="1" w:styleId="EW">
    <w:name w:val="EW"/>
    <w:basedOn w:val="EX"/>
    <w:pPr>
      <w:spacing w:after="0"/>
    </w:pPr>
  </w:style>
  <w:style w:type="paragraph" w:customStyle="1" w:styleId="LD">
    <w:name w:val="LD"/>
    <w:pPr>
      <w:keepNext/>
      <w:keepLines/>
      <w:spacing w:line="180" w:lineRule="exact"/>
    </w:pPr>
    <w:rPr>
      <w:rFonts w:ascii="Courier New" w:hAnsi="Courier New"/>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TAH">
    <w:name w:val="TAH"/>
    <w:basedOn w:val="TAC"/>
    <w:link w:val="TAHChar"/>
    <w:qFormat/>
    <w:rPr>
      <w:b/>
    </w:rPr>
  </w:style>
  <w:style w:type="paragraph" w:customStyle="1" w:styleId="ZG">
    <w:name w:val="ZG"/>
    <w:pPr>
      <w:framePr w:wrap="notBeside" w:vAnchor="page" w:hAnchor="margin" w:xAlign="right" w:y="6805"/>
      <w:widowControl w:val="0"/>
      <w:jc w:val="right"/>
    </w:pPr>
    <w:rPr>
      <w:rFonts w:ascii="Arial" w:hAnsi="Arial"/>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lang w:val="en-GB"/>
    </w:r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customStyle="1" w:styleId="CRCoverPage">
    <w:name w:val="CR Cover Page"/>
    <w:link w:val="CRCoverPageZchn"/>
    <w:pPr>
      <w:spacing w:after="120"/>
    </w:pPr>
    <w:rPr>
      <w:rFonts w:ascii="Arial" w:eastAsia="MS Mincho" w:hAnsi="Arial"/>
      <w:lang w:val="en-GB"/>
    </w:rPr>
  </w:style>
  <w:style w:type="paragraph" w:styleId="Revision">
    <w:name w:val="Revision"/>
    <w:uiPriority w:val="99"/>
    <w:semiHidden/>
    <w:rPr>
      <w:lang w:val="en-GB"/>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locked/>
    <w:rsid w:val="00F45EE0"/>
    <w:rPr>
      <w:rFonts w:ascii="Arial" w:hAnsi="Arial"/>
      <w:sz w:val="18"/>
      <w:lang w:val="en-GB"/>
    </w:rPr>
  </w:style>
  <w:style w:type="character" w:customStyle="1" w:styleId="ReferenceChar">
    <w:name w:val="Reference Char"/>
    <w:link w:val="Reference"/>
    <w:uiPriority w:val="99"/>
    <w:locked/>
    <w:rsid w:val="00F107D0"/>
    <w:rPr>
      <w:lang w:val="da-DK" w:eastAsia="da-DK"/>
    </w:rPr>
  </w:style>
  <w:style w:type="paragraph" w:customStyle="1" w:styleId="Reference">
    <w:name w:val="Reference"/>
    <w:basedOn w:val="EX"/>
    <w:link w:val="ReferenceChar"/>
    <w:uiPriority w:val="99"/>
    <w:qFormat/>
    <w:rsid w:val="00F107D0"/>
    <w:pPr>
      <w:numPr>
        <w:numId w:val="5"/>
      </w:numPr>
      <w:overflowPunct w:val="0"/>
      <w:autoSpaceDE w:val="0"/>
      <w:autoSpaceDN w:val="0"/>
      <w:adjustRightInd w:val="0"/>
    </w:pPr>
    <w:rPr>
      <w:lang w:val="da-DK" w:eastAsia="da-DK"/>
    </w:rPr>
  </w:style>
  <w:style w:type="paragraph" w:customStyle="1" w:styleId="Doc-text2">
    <w:name w:val="Doc-text2"/>
    <w:basedOn w:val="Normal"/>
    <w:link w:val="Doc-text2Char"/>
    <w:qFormat/>
    <w:rsid w:val="00DE214C"/>
    <w:pPr>
      <w:tabs>
        <w:tab w:val="left" w:pos="1622"/>
      </w:tabs>
      <w:overflowPunct w:val="0"/>
      <w:autoSpaceDE w:val="0"/>
      <w:autoSpaceDN w:val="0"/>
      <w:adjustRightInd w:val="0"/>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qFormat/>
    <w:locked/>
    <w:rsid w:val="00DE214C"/>
    <w:rPr>
      <w:rFonts w:ascii="Arial" w:eastAsia="MS Mincho" w:hAnsi="Arial"/>
      <w:szCs w:val="24"/>
      <w:lang w:val="x-none" w:eastAsia="x-none"/>
    </w:rPr>
  </w:style>
  <w:style w:type="paragraph" w:customStyle="1" w:styleId="EmailDiscussion">
    <w:name w:val="EmailDiscussion"/>
    <w:basedOn w:val="Normal"/>
    <w:next w:val="Normal"/>
    <w:link w:val="EmailDiscussionChar"/>
    <w:rsid w:val="00DE214C"/>
    <w:pPr>
      <w:numPr>
        <w:numId w:val="6"/>
      </w:numPr>
      <w:overflowPunct w:val="0"/>
      <w:autoSpaceDE w:val="0"/>
      <w:autoSpaceDN w:val="0"/>
      <w:adjustRightInd w:val="0"/>
      <w:spacing w:before="40" w:after="0"/>
      <w:textAlignment w:val="baseline"/>
    </w:pPr>
    <w:rPr>
      <w:rFonts w:ascii="Arial" w:eastAsia="MS Mincho" w:hAnsi="Arial"/>
      <w:b/>
      <w:szCs w:val="24"/>
      <w:lang w:eastAsia="en-GB"/>
    </w:rPr>
  </w:style>
  <w:style w:type="character" w:customStyle="1" w:styleId="EmailDiscussionChar">
    <w:name w:val="EmailDiscussion Char"/>
    <w:link w:val="EmailDiscussion"/>
    <w:rsid w:val="00DE214C"/>
    <w:rPr>
      <w:rFonts w:ascii="Arial" w:eastAsia="MS Mincho" w:hAnsi="Arial"/>
      <w:b/>
      <w:szCs w:val="24"/>
      <w:lang w:val="en-GB" w:eastAsia="en-GB"/>
    </w:rPr>
  </w:style>
  <w:style w:type="character" w:customStyle="1" w:styleId="TAHCar">
    <w:name w:val="TAH Car"/>
    <w:qFormat/>
    <w:locked/>
    <w:rsid w:val="00BC4310"/>
    <w:rPr>
      <w:rFonts w:ascii="Arial" w:hAnsi="Arial"/>
      <w:b/>
      <w:sz w:val="18"/>
      <w:lang w:val="en-GB" w:eastAsia="en-US"/>
    </w:rPr>
  </w:style>
  <w:style w:type="paragraph" w:customStyle="1" w:styleId="Meetingcaption">
    <w:name w:val="Meeting caption"/>
    <w:basedOn w:val="Normal"/>
    <w:uiPriority w:val="99"/>
    <w:rsid w:val="00BC43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imes New Roman"/>
      <w:sz w:val="22"/>
      <w:lang w:val="fr-FR" w:eastAsia="en-GB"/>
    </w:rPr>
  </w:style>
  <w:style w:type="character" w:customStyle="1" w:styleId="TFZchn">
    <w:name w:val="TF Zchn"/>
    <w:rsid w:val="00EC1D26"/>
    <w:rPr>
      <w:rFonts w:ascii="Arial" w:hAnsi="Arial"/>
      <w:b/>
    </w:rPr>
  </w:style>
  <w:style w:type="character" w:customStyle="1" w:styleId="PLChar">
    <w:name w:val="PL Char"/>
    <w:link w:val="PL"/>
    <w:qFormat/>
    <w:rsid w:val="00C86A32"/>
    <w:rPr>
      <w:rFonts w:ascii="Courier New" w:hAnsi="Courier New"/>
      <w:sz w:val="16"/>
      <w:lang w:val="en-GB"/>
    </w:rPr>
  </w:style>
  <w:style w:type="character" w:customStyle="1" w:styleId="UnresolvedMention1">
    <w:name w:val="Unresolved Mention1"/>
    <w:basedOn w:val="DefaultParagraphFont"/>
    <w:uiPriority w:val="99"/>
    <w:semiHidden/>
    <w:unhideWhenUsed/>
    <w:rsid w:val="000A52CD"/>
    <w:rPr>
      <w:color w:val="605E5C"/>
      <w:shd w:val="clear" w:color="auto" w:fill="E1DFDD"/>
    </w:rPr>
  </w:style>
  <w:style w:type="character" w:customStyle="1" w:styleId="Mention1">
    <w:name w:val="Mention1"/>
    <w:basedOn w:val="DefaultParagraphFont"/>
    <w:uiPriority w:val="99"/>
    <w:unhideWhenUsed/>
    <w:rsid w:val="00295FA6"/>
    <w:rPr>
      <w:color w:val="2B579A"/>
      <w:shd w:val="clear" w:color="auto" w:fill="E6E6E6"/>
    </w:rPr>
  </w:style>
  <w:style w:type="paragraph" w:styleId="BodyText">
    <w:name w:val="Body Text"/>
    <w:basedOn w:val="Normal"/>
    <w:link w:val="BodyTextChar"/>
    <w:rsid w:val="007F4B4B"/>
    <w:pPr>
      <w:spacing w:after="120"/>
    </w:pPr>
    <w:rPr>
      <w:rFonts w:eastAsia="Times New Roman"/>
    </w:rPr>
  </w:style>
  <w:style w:type="character" w:customStyle="1" w:styleId="BodyTextChar">
    <w:name w:val="Body Text Char"/>
    <w:basedOn w:val="DefaultParagraphFont"/>
    <w:link w:val="BodyText"/>
    <w:rsid w:val="007F4B4B"/>
    <w:rPr>
      <w:rFonts w:eastAsia="Times New Roman"/>
      <w:lang w:val="en-GB"/>
    </w:rPr>
  </w:style>
  <w:style w:type="paragraph" w:styleId="Caption">
    <w:name w:val="caption"/>
    <w:basedOn w:val="Normal"/>
    <w:next w:val="Normal"/>
    <w:unhideWhenUsed/>
    <w:qFormat/>
    <w:rsid w:val="004A5F74"/>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D05A86"/>
    <w:rPr>
      <w:color w:val="605E5C"/>
      <w:shd w:val="clear" w:color="auto" w:fill="E1DFDD"/>
    </w:rPr>
  </w:style>
  <w:style w:type="paragraph" w:customStyle="1" w:styleId="p1">
    <w:name w:val="p1"/>
    <w:basedOn w:val="Normal"/>
    <w:rsid w:val="0061580F"/>
    <w:pPr>
      <w:spacing w:after="0"/>
    </w:pPr>
    <w:rPr>
      <w:rFonts w:ascii="Helvetica" w:eastAsia="Times New Roman" w:hAnsi="Helvetica"/>
      <w:color w:val="000000"/>
      <w:sz w:val="18"/>
      <w:szCs w:val="18"/>
      <w:lang w:bidi="he-IL"/>
    </w:rPr>
  </w:style>
  <w:style w:type="character" w:customStyle="1" w:styleId="s1">
    <w:name w:val="s1"/>
    <w:basedOn w:val="DefaultParagraphFont"/>
    <w:rsid w:val="0061580F"/>
    <w:rPr>
      <w:rFonts w:ascii="Helvetica" w:hAnsi="Helvetica" w:hint="default"/>
      <w:sz w:val="14"/>
      <w:szCs w:val="14"/>
    </w:rPr>
  </w:style>
  <w:style w:type="character" w:styleId="PlaceholderText">
    <w:name w:val="Placeholder Text"/>
    <w:basedOn w:val="DefaultParagraphFont"/>
    <w:uiPriority w:val="99"/>
    <w:unhideWhenUsed/>
    <w:rsid w:val="00C30A0D"/>
    <w:rPr>
      <w:color w:val="666666"/>
    </w:rPr>
  </w:style>
  <w:style w:type="character" w:styleId="PageNumber">
    <w:name w:val="page number"/>
    <w:basedOn w:val="DefaultParagraphFont"/>
    <w:rsid w:val="00962FB6"/>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1C5EE0"/>
    <w:rPr>
      <w:bCs/>
    </w:rPr>
  </w:style>
  <w:style w:type="paragraph" w:customStyle="1" w:styleId="p2">
    <w:name w:val="p2"/>
    <w:basedOn w:val="Normal"/>
    <w:rsid w:val="00B7368E"/>
    <w:pPr>
      <w:spacing w:after="0"/>
    </w:pPr>
    <w:rPr>
      <w:rFonts w:ascii="Helvetica" w:eastAsia="Times New Roman" w:hAnsi="Helvetica"/>
      <w:bCs w:val="0"/>
      <w:color w:val="000000"/>
      <w:sz w:val="14"/>
      <w:szCs w:val="14"/>
      <w:lang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6544">
      <w:bodyDiv w:val="1"/>
      <w:marLeft w:val="0"/>
      <w:marRight w:val="0"/>
      <w:marTop w:val="0"/>
      <w:marBottom w:val="0"/>
      <w:divBdr>
        <w:top w:val="none" w:sz="0" w:space="0" w:color="auto"/>
        <w:left w:val="none" w:sz="0" w:space="0" w:color="auto"/>
        <w:bottom w:val="none" w:sz="0" w:space="0" w:color="auto"/>
        <w:right w:val="none" w:sz="0" w:space="0" w:color="auto"/>
      </w:divBdr>
    </w:div>
    <w:div w:id="36322725">
      <w:bodyDiv w:val="1"/>
      <w:marLeft w:val="0"/>
      <w:marRight w:val="0"/>
      <w:marTop w:val="0"/>
      <w:marBottom w:val="0"/>
      <w:divBdr>
        <w:top w:val="none" w:sz="0" w:space="0" w:color="auto"/>
        <w:left w:val="none" w:sz="0" w:space="0" w:color="auto"/>
        <w:bottom w:val="none" w:sz="0" w:space="0" w:color="auto"/>
        <w:right w:val="none" w:sz="0" w:space="0" w:color="auto"/>
      </w:divBdr>
    </w:div>
    <w:div w:id="110363902">
      <w:bodyDiv w:val="1"/>
      <w:marLeft w:val="0"/>
      <w:marRight w:val="0"/>
      <w:marTop w:val="0"/>
      <w:marBottom w:val="0"/>
      <w:divBdr>
        <w:top w:val="none" w:sz="0" w:space="0" w:color="auto"/>
        <w:left w:val="none" w:sz="0" w:space="0" w:color="auto"/>
        <w:bottom w:val="none" w:sz="0" w:space="0" w:color="auto"/>
        <w:right w:val="none" w:sz="0" w:space="0" w:color="auto"/>
      </w:divBdr>
    </w:div>
    <w:div w:id="123427232">
      <w:bodyDiv w:val="1"/>
      <w:marLeft w:val="0"/>
      <w:marRight w:val="0"/>
      <w:marTop w:val="0"/>
      <w:marBottom w:val="0"/>
      <w:divBdr>
        <w:top w:val="none" w:sz="0" w:space="0" w:color="auto"/>
        <w:left w:val="none" w:sz="0" w:space="0" w:color="auto"/>
        <w:bottom w:val="none" w:sz="0" w:space="0" w:color="auto"/>
        <w:right w:val="none" w:sz="0" w:space="0" w:color="auto"/>
      </w:divBdr>
    </w:div>
    <w:div w:id="126897292">
      <w:bodyDiv w:val="1"/>
      <w:marLeft w:val="0"/>
      <w:marRight w:val="0"/>
      <w:marTop w:val="0"/>
      <w:marBottom w:val="0"/>
      <w:divBdr>
        <w:top w:val="none" w:sz="0" w:space="0" w:color="auto"/>
        <w:left w:val="none" w:sz="0" w:space="0" w:color="auto"/>
        <w:bottom w:val="none" w:sz="0" w:space="0" w:color="auto"/>
        <w:right w:val="none" w:sz="0" w:space="0" w:color="auto"/>
      </w:divBdr>
      <w:divsChild>
        <w:div w:id="2050840876">
          <w:marLeft w:val="360"/>
          <w:marRight w:val="0"/>
          <w:marTop w:val="0"/>
          <w:marBottom w:val="0"/>
          <w:divBdr>
            <w:top w:val="none" w:sz="0" w:space="0" w:color="auto"/>
            <w:left w:val="none" w:sz="0" w:space="0" w:color="auto"/>
            <w:bottom w:val="none" w:sz="0" w:space="0" w:color="auto"/>
            <w:right w:val="none" w:sz="0" w:space="0" w:color="auto"/>
          </w:divBdr>
        </w:div>
      </w:divsChild>
    </w:div>
    <w:div w:id="166403884">
      <w:bodyDiv w:val="1"/>
      <w:marLeft w:val="0"/>
      <w:marRight w:val="0"/>
      <w:marTop w:val="0"/>
      <w:marBottom w:val="0"/>
      <w:divBdr>
        <w:top w:val="none" w:sz="0" w:space="0" w:color="auto"/>
        <w:left w:val="none" w:sz="0" w:space="0" w:color="auto"/>
        <w:bottom w:val="none" w:sz="0" w:space="0" w:color="auto"/>
        <w:right w:val="none" w:sz="0" w:space="0" w:color="auto"/>
      </w:divBdr>
    </w:div>
    <w:div w:id="166944909">
      <w:bodyDiv w:val="1"/>
      <w:marLeft w:val="0"/>
      <w:marRight w:val="0"/>
      <w:marTop w:val="0"/>
      <w:marBottom w:val="0"/>
      <w:divBdr>
        <w:top w:val="none" w:sz="0" w:space="0" w:color="auto"/>
        <w:left w:val="none" w:sz="0" w:space="0" w:color="auto"/>
        <w:bottom w:val="none" w:sz="0" w:space="0" w:color="auto"/>
        <w:right w:val="none" w:sz="0" w:space="0" w:color="auto"/>
      </w:divBdr>
    </w:div>
    <w:div w:id="176309877">
      <w:bodyDiv w:val="1"/>
      <w:marLeft w:val="0"/>
      <w:marRight w:val="0"/>
      <w:marTop w:val="0"/>
      <w:marBottom w:val="0"/>
      <w:divBdr>
        <w:top w:val="none" w:sz="0" w:space="0" w:color="auto"/>
        <w:left w:val="none" w:sz="0" w:space="0" w:color="auto"/>
        <w:bottom w:val="none" w:sz="0" w:space="0" w:color="auto"/>
        <w:right w:val="none" w:sz="0" w:space="0" w:color="auto"/>
      </w:divBdr>
    </w:div>
    <w:div w:id="211696959">
      <w:bodyDiv w:val="1"/>
      <w:marLeft w:val="0"/>
      <w:marRight w:val="0"/>
      <w:marTop w:val="0"/>
      <w:marBottom w:val="0"/>
      <w:divBdr>
        <w:top w:val="none" w:sz="0" w:space="0" w:color="auto"/>
        <w:left w:val="none" w:sz="0" w:space="0" w:color="auto"/>
        <w:bottom w:val="none" w:sz="0" w:space="0" w:color="auto"/>
        <w:right w:val="none" w:sz="0" w:space="0" w:color="auto"/>
      </w:divBdr>
    </w:div>
    <w:div w:id="234169593">
      <w:bodyDiv w:val="1"/>
      <w:marLeft w:val="0"/>
      <w:marRight w:val="0"/>
      <w:marTop w:val="0"/>
      <w:marBottom w:val="0"/>
      <w:divBdr>
        <w:top w:val="none" w:sz="0" w:space="0" w:color="auto"/>
        <w:left w:val="none" w:sz="0" w:space="0" w:color="auto"/>
        <w:bottom w:val="none" w:sz="0" w:space="0" w:color="auto"/>
        <w:right w:val="none" w:sz="0" w:space="0" w:color="auto"/>
      </w:divBdr>
    </w:div>
    <w:div w:id="251668614">
      <w:bodyDiv w:val="1"/>
      <w:marLeft w:val="0"/>
      <w:marRight w:val="0"/>
      <w:marTop w:val="0"/>
      <w:marBottom w:val="0"/>
      <w:divBdr>
        <w:top w:val="none" w:sz="0" w:space="0" w:color="auto"/>
        <w:left w:val="none" w:sz="0" w:space="0" w:color="auto"/>
        <w:bottom w:val="none" w:sz="0" w:space="0" w:color="auto"/>
        <w:right w:val="none" w:sz="0" w:space="0" w:color="auto"/>
      </w:divBdr>
    </w:div>
    <w:div w:id="256139337">
      <w:bodyDiv w:val="1"/>
      <w:marLeft w:val="0"/>
      <w:marRight w:val="0"/>
      <w:marTop w:val="0"/>
      <w:marBottom w:val="0"/>
      <w:divBdr>
        <w:top w:val="none" w:sz="0" w:space="0" w:color="auto"/>
        <w:left w:val="none" w:sz="0" w:space="0" w:color="auto"/>
        <w:bottom w:val="none" w:sz="0" w:space="0" w:color="auto"/>
        <w:right w:val="none" w:sz="0" w:space="0" w:color="auto"/>
      </w:divBdr>
    </w:div>
    <w:div w:id="325980477">
      <w:bodyDiv w:val="1"/>
      <w:marLeft w:val="0"/>
      <w:marRight w:val="0"/>
      <w:marTop w:val="0"/>
      <w:marBottom w:val="0"/>
      <w:divBdr>
        <w:top w:val="none" w:sz="0" w:space="0" w:color="auto"/>
        <w:left w:val="none" w:sz="0" w:space="0" w:color="auto"/>
        <w:bottom w:val="none" w:sz="0" w:space="0" w:color="auto"/>
        <w:right w:val="none" w:sz="0" w:space="0" w:color="auto"/>
      </w:divBdr>
    </w:div>
    <w:div w:id="368409228">
      <w:bodyDiv w:val="1"/>
      <w:marLeft w:val="0"/>
      <w:marRight w:val="0"/>
      <w:marTop w:val="0"/>
      <w:marBottom w:val="0"/>
      <w:divBdr>
        <w:top w:val="none" w:sz="0" w:space="0" w:color="auto"/>
        <w:left w:val="none" w:sz="0" w:space="0" w:color="auto"/>
        <w:bottom w:val="none" w:sz="0" w:space="0" w:color="auto"/>
        <w:right w:val="none" w:sz="0" w:space="0" w:color="auto"/>
      </w:divBdr>
    </w:div>
    <w:div w:id="439648156">
      <w:bodyDiv w:val="1"/>
      <w:marLeft w:val="0"/>
      <w:marRight w:val="0"/>
      <w:marTop w:val="0"/>
      <w:marBottom w:val="0"/>
      <w:divBdr>
        <w:top w:val="none" w:sz="0" w:space="0" w:color="auto"/>
        <w:left w:val="none" w:sz="0" w:space="0" w:color="auto"/>
        <w:bottom w:val="none" w:sz="0" w:space="0" w:color="auto"/>
        <w:right w:val="none" w:sz="0" w:space="0" w:color="auto"/>
      </w:divBdr>
    </w:div>
    <w:div w:id="504789552">
      <w:bodyDiv w:val="1"/>
      <w:marLeft w:val="0"/>
      <w:marRight w:val="0"/>
      <w:marTop w:val="0"/>
      <w:marBottom w:val="0"/>
      <w:divBdr>
        <w:top w:val="none" w:sz="0" w:space="0" w:color="auto"/>
        <w:left w:val="none" w:sz="0" w:space="0" w:color="auto"/>
        <w:bottom w:val="none" w:sz="0" w:space="0" w:color="auto"/>
        <w:right w:val="none" w:sz="0" w:space="0" w:color="auto"/>
      </w:divBdr>
      <w:divsChild>
        <w:div w:id="1400901644">
          <w:marLeft w:val="0"/>
          <w:marRight w:val="0"/>
          <w:marTop w:val="0"/>
          <w:marBottom w:val="0"/>
          <w:divBdr>
            <w:top w:val="none" w:sz="0" w:space="0" w:color="auto"/>
            <w:left w:val="none" w:sz="0" w:space="0" w:color="auto"/>
            <w:bottom w:val="none" w:sz="0" w:space="0" w:color="auto"/>
            <w:right w:val="none" w:sz="0" w:space="0" w:color="auto"/>
          </w:divBdr>
        </w:div>
      </w:divsChild>
    </w:div>
    <w:div w:id="506482173">
      <w:bodyDiv w:val="1"/>
      <w:marLeft w:val="0"/>
      <w:marRight w:val="0"/>
      <w:marTop w:val="0"/>
      <w:marBottom w:val="0"/>
      <w:divBdr>
        <w:top w:val="none" w:sz="0" w:space="0" w:color="auto"/>
        <w:left w:val="none" w:sz="0" w:space="0" w:color="auto"/>
        <w:bottom w:val="none" w:sz="0" w:space="0" w:color="auto"/>
        <w:right w:val="none" w:sz="0" w:space="0" w:color="auto"/>
      </w:divBdr>
    </w:div>
    <w:div w:id="578489506">
      <w:bodyDiv w:val="1"/>
      <w:marLeft w:val="0"/>
      <w:marRight w:val="0"/>
      <w:marTop w:val="0"/>
      <w:marBottom w:val="0"/>
      <w:divBdr>
        <w:top w:val="none" w:sz="0" w:space="0" w:color="auto"/>
        <w:left w:val="none" w:sz="0" w:space="0" w:color="auto"/>
        <w:bottom w:val="none" w:sz="0" w:space="0" w:color="auto"/>
        <w:right w:val="none" w:sz="0" w:space="0" w:color="auto"/>
      </w:divBdr>
    </w:div>
    <w:div w:id="637995810">
      <w:bodyDiv w:val="1"/>
      <w:marLeft w:val="0"/>
      <w:marRight w:val="0"/>
      <w:marTop w:val="0"/>
      <w:marBottom w:val="0"/>
      <w:divBdr>
        <w:top w:val="none" w:sz="0" w:space="0" w:color="auto"/>
        <w:left w:val="none" w:sz="0" w:space="0" w:color="auto"/>
        <w:bottom w:val="none" w:sz="0" w:space="0" w:color="auto"/>
        <w:right w:val="none" w:sz="0" w:space="0" w:color="auto"/>
      </w:divBdr>
    </w:div>
    <w:div w:id="655567979">
      <w:bodyDiv w:val="1"/>
      <w:marLeft w:val="0"/>
      <w:marRight w:val="0"/>
      <w:marTop w:val="0"/>
      <w:marBottom w:val="0"/>
      <w:divBdr>
        <w:top w:val="none" w:sz="0" w:space="0" w:color="auto"/>
        <w:left w:val="none" w:sz="0" w:space="0" w:color="auto"/>
        <w:bottom w:val="none" w:sz="0" w:space="0" w:color="auto"/>
        <w:right w:val="none" w:sz="0" w:space="0" w:color="auto"/>
      </w:divBdr>
    </w:div>
    <w:div w:id="676662005">
      <w:bodyDiv w:val="1"/>
      <w:marLeft w:val="0"/>
      <w:marRight w:val="0"/>
      <w:marTop w:val="0"/>
      <w:marBottom w:val="0"/>
      <w:divBdr>
        <w:top w:val="none" w:sz="0" w:space="0" w:color="auto"/>
        <w:left w:val="none" w:sz="0" w:space="0" w:color="auto"/>
        <w:bottom w:val="none" w:sz="0" w:space="0" w:color="auto"/>
        <w:right w:val="none" w:sz="0" w:space="0" w:color="auto"/>
      </w:divBdr>
    </w:div>
    <w:div w:id="701589688">
      <w:bodyDiv w:val="1"/>
      <w:marLeft w:val="0"/>
      <w:marRight w:val="0"/>
      <w:marTop w:val="0"/>
      <w:marBottom w:val="0"/>
      <w:divBdr>
        <w:top w:val="none" w:sz="0" w:space="0" w:color="auto"/>
        <w:left w:val="none" w:sz="0" w:space="0" w:color="auto"/>
        <w:bottom w:val="none" w:sz="0" w:space="0" w:color="auto"/>
        <w:right w:val="none" w:sz="0" w:space="0" w:color="auto"/>
      </w:divBdr>
    </w:div>
    <w:div w:id="746459150">
      <w:bodyDiv w:val="1"/>
      <w:marLeft w:val="0"/>
      <w:marRight w:val="0"/>
      <w:marTop w:val="0"/>
      <w:marBottom w:val="0"/>
      <w:divBdr>
        <w:top w:val="none" w:sz="0" w:space="0" w:color="auto"/>
        <w:left w:val="none" w:sz="0" w:space="0" w:color="auto"/>
        <w:bottom w:val="none" w:sz="0" w:space="0" w:color="auto"/>
        <w:right w:val="none" w:sz="0" w:space="0" w:color="auto"/>
      </w:divBdr>
    </w:div>
    <w:div w:id="798380074">
      <w:bodyDiv w:val="1"/>
      <w:marLeft w:val="0"/>
      <w:marRight w:val="0"/>
      <w:marTop w:val="0"/>
      <w:marBottom w:val="0"/>
      <w:divBdr>
        <w:top w:val="none" w:sz="0" w:space="0" w:color="auto"/>
        <w:left w:val="none" w:sz="0" w:space="0" w:color="auto"/>
        <w:bottom w:val="none" w:sz="0" w:space="0" w:color="auto"/>
        <w:right w:val="none" w:sz="0" w:space="0" w:color="auto"/>
      </w:divBdr>
    </w:div>
    <w:div w:id="808517748">
      <w:bodyDiv w:val="1"/>
      <w:marLeft w:val="0"/>
      <w:marRight w:val="0"/>
      <w:marTop w:val="0"/>
      <w:marBottom w:val="0"/>
      <w:divBdr>
        <w:top w:val="none" w:sz="0" w:space="0" w:color="auto"/>
        <w:left w:val="none" w:sz="0" w:space="0" w:color="auto"/>
        <w:bottom w:val="none" w:sz="0" w:space="0" w:color="auto"/>
        <w:right w:val="none" w:sz="0" w:space="0" w:color="auto"/>
      </w:divBdr>
    </w:div>
    <w:div w:id="814764382">
      <w:bodyDiv w:val="1"/>
      <w:marLeft w:val="0"/>
      <w:marRight w:val="0"/>
      <w:marTop w:val="0"/>
      <w:marBottom w:val="0"/>
      <w:divBdr>
        <w:top w:val="none" w:sz="0" w:space="0" w:color="auto"/>
        <w:left w:val="none" w:sz="0" w:space="0" w:color="auto"/>
        <w:bottom w:val="none" w:sz="0" w:space="0" w:color="auto"/>
        <w:right w:val="none" w:sz="0" w:space="0" w:color="auto"/>
      </w:divBdr>
    </w:div>
    <w:div w:id="934047558">
      <w:bodyDiv w:val="1"/>
      <w:marLeft w:val="0"/>
      <w:marRight w:val="0"/>
      <w:marTop w:val="0"/>
      <w:marBottom w:val="0"/>
      <w:divBdr>
        <w:top w:val="none" w:sz="0" w:space="0" w:color="auto"/>
        <w:left w:val="none" w:sz="0" w:space="0" w:color="auto"/>
        <w:bottom w:val="none" w:sz="0" w:space="0" w:color="auto"/>
        <w:right w:val="none" w:sz="0" w:space="0" w:color="auto"/>
      </w:divBdr>
    </w:div>
    <w:div w:id="957877255">
      <w:bodyDiv w:val="1"/>
      <w:marLeft w:val="0"/>
      <w:marRight w:val="0"/>
      <w:marTop w:val="0"/>
      <w:marBottom w:val="0"/>
      <w:divBdr>
        <w:top w:val="none" w:sz="0" w:space="0" w:color="auto"/>
        <w:left w:val="none" w:sz="0" w:space="0" w:color="auto"/>
        <w:bottom w:val="none" w:sz="0" w:space="0" w:color="auto"/>
        <w:right w:val="none" w:sz="0" w:space="0" w:color="auto"/>
      </w:divBdr>
    </w:div>
    <w:div w:id="959454743">
      <w:bodyDiv w:val="1"/>
      <w:marLeft w:val="0"/>
      <w:marRight w:val="0"/>
      <w:marTop w:val="0"/>
      <w:marBottom w:val="0"/>
      <w:divBdr>
        <w:top w:val="none" w:sz="0" w:space="0" w:color="auto"/>
        <w:left w:val="none" w:sz="0" w:space="0" w:color="auto"/>
        <w:bottom w:val="none" w:sz="0" w:space="0" w:color="auto"/>
        <w:right w:val="none" w:sz="0" w:space="0" w:color="auto"/>
      </w:divBdr>
    </w:div>
    <w:div w:id="966664065">
      <w:bodyDiv w:val="1"/>
      <w:marLeft w:val="0"/>
      <w:marRight w:val="0"/>
      <w:marTop w:val="0"/>
      <w:marBottom w:val="0"/>
      <w:divBdr>
        <w:top w:val="none" w:sz="0" w:space="0" w:color="auto"/>
        <w:left w:val="none" w:sz="0" w:space="0" w:color="auto"/>
        <w:bottom w:val="none" w:sz="0" w:space="0" w:color="auto"/>
        <w:right w:val="none" w:sz="0" w:space="0" w:color="auto"/>
      </w:divBdr>
    </w:div>
    <w:div w:id="972441165">
      <w:bodyDiv w:val="1"/>
      <w:marLeft w:val="0"/>
      <w:marRight w:val="0"/>
      <w:marTop w:val="0"/>
      <w:marBottom w:val="0"/>
      <w:divBdr>
        <w:top w:val="none" w:sz="0" w:space="0" w:color="auto"/>
        <w:left w:val="none" w:sz="0" w:space="0" w:color="auto"/>
        <w:bottom w:val="none" w:sz="0" w:space="0" w:color="auto"/>
        <w:right w:val="none" w:sz="0" w:space="0" w:color="auto"/>
      </w:divBdr>
    </w:div>
    <w:div w:id="1043402070">
      <w:bodyDiv w:val="1"/>
      <w:marLeft w:val="0"/>
      <w:marRight w:val="0"/>
      <w:marTop w:val="0"/>
      <w:marBottom w:val="0"/>
      <w:divBdr>
        <w:top w:val="none" w:sz="0" w:space="0" w:color="auto"/>
        <w:left w:val="none" w:sz="0" w:space="0" w:color="auto"/>
        <w:bottom w:val="none" w:sz="0" w:space="0" w:color="auto"/>
        <w:right w:val="none" w:sz="0" w:space="0" w:color="auto"/>
      </w:divBdr>
    </w:div>
    <w:div w:id="1091048200">
      <w:bodyDiv w:val="1"/>
      <w:marLeft w:val="0"/>
      <w:marRight w:val="0"/>
      <w:marTop w:val="0"/>
      <w:marBottom w:val="0"/>
      <w:divBdr>
        <w:top w:val="none" w:sz="0" w:space="0" w:color="auto"/>
        <w:left w:val="none" w:sz="0" w:space="0" w:color="auto"/>
        <w:bottom w:val="none" w:sz="0" w:space="0" w:color="auto"/>
        <w:right w:val="none" w:sz="0" w:space="0" w:color="auto"/>
      </w:divBdr>
    </w:div>
    <w:div w:id="1130317980">
      <w:bodyDiv w:val="1"/>
      <w:marLeft w:val="0"/>
      <w:marRight w:val="0"/>
      <w:marTop w:val="0"/>
      <w:marBottom w:val="0"/>
      <w:divBdr>
        <w:top w:val="none" w:sz="0" w:space="0" w:color="auto"/>
        <w:left w:val="none" w:sz="0" w:space="0" w:color="auto"/>
        <w:bottom w:val="none" w:sz="0" w:space="0" w:color="auto"/>
        <w:right w:val="none" w:sz="0" w:space="0" w:color="auto"/>
      </w:divBdr>
    </w:div>
    <w:div w:id="1144347091">
      <w:bodyDiv w:val="1"/>
      <w:marLeft w:val="0"/>
      <w:marRight w:val="0"/>
      <w:marTop w:val="0"/>
      <w:marBottom w:val="0"/>
      <w:divBdr>
        <w:top w:val="none" w:sz="0" w:space="0" w:color="auto"/>
        <w:left w:val="none" w:sz="0" w:space="0" w:color="auto"/>
        <w:bottom w:val="none" w:sz="0" w:space="0" w:color="auto"/>
        <w:right w:val="none" w:sz="0" w:space="0" w:color="auto"/>
      </w:divBdr>
    </w:div>
    <w:div w:id="1161239869">
      <w:bodyDiv w:val="1"/>
      <w:marLeft w:val="0"/>
      <w:marRight w:val="0"/>
      <w:marTop w:val="0"/>
      <w:marBottom w:val="0"/>
      <w:divBdr>
        <w:top w:val="none" w:sz="0" w:space="0" w:color="auto"/>
        <w:left w:val="none" w:sz="0" w:space="0" w:color="auto"/>
        <w:bottom w:val="none" w:sz="0" w:space="0" w:color="auto"/>
        <w:right w:val="none" w:sz="0" w:space="0" w:color="auto"/>
      </w:divBdr>
    </w:div>
    <w:div w:id="1186820397">
      <w:bodyDiv w:val="1"/>
      <w:marLeft w:val="0"/>
      <w:marRight w:val="0"/>
      <w:marTop w:val="0"/>
      <w:marBottom w:val="0"/>
      <w:divBdr>
        <w:top w:val="none" w:sz="0" w:space="0" w:color="auto"/>
        <w:left w:val="none" w:sz="0" w:space="0" w:color="auto"/>
        <w:bottom w:val="none" w:sz="0" w:space="0" w:color="auto"/>
        <w:right w:val="none" w:sz="0" w:space="0" w:color="auto"/>
      </w:divBdr>
    </w:div>
    <w:div w:id="1258514122">
      <w:bodyDiv w:val="1"/>
      <w:marLeft w:val="0"/>
      <w:marRight w:val="0"/>
      <w:marTop w:val="0"/>
      <w:marBottom w:val="0"/>
      <w:divBdr>
        <w:top w:val="none" w:sz="0" w:space="0" w:color="auto"/>
        <w:left w:val="none" w:sz="0" w:space="0" w:color="auto"/>
        <w:bottom w:val="none" w:sz="0" w:space="0" w:color="auto"/>
        <w:right w:val="none" w:sz="0" w:space="0" w:color="auto"/>
      </w:divBdr>
    </w:div>
    <w:div w:id="1282415757">
      <w:bodyDiv w:val="1"/>
      <w:marLeft w:val="0"/>
      <w:marRight w:val="0"/>
      <w:marTop w:val="0"/>
      <w:marBottom w:val="0"/>
      <w:divBdr>
        <w:top w:val="none" w:sz="0" w:space="0" w:color="auto"/>
        <w:left w:val="none" w:sz="0" w:space="0" w:color="auto"/>
        <w:bottom w:val="none" w:sz="0" w:space="0" w:color="auto"/>
        <w:right w:val="none" w:sz="0" w:space="0" w:color="auto"/>
      </w:divBdr>
    </w:div>
    <w:div w:id="1315376436">
      <w:bodyDiv w:val="1"/>
      <w:marLeft w:val="0"/>
      <w:marRight w:val="0"/>
      <w:marTop w:val="0"/>
      <w:marBottom w:val="0"/>
      <w:divBdr>
        <w:top w:val="none" w:sz="0" w:space="0" w:color="auto"/>
        <w:left w:val="none" w:sz="0" w:space="0" w:color="auto"/>
        <w:bottom w:val="none" w:sz="0" w:space="0" w:color="auto"/>
        <w:right w:val="none" w:sz="0" w:space="0" w:color="auto"/>
      </w:divBdr>
    </w:div>
    <w:div w:id="1323313040">
      <w:bodyDiv w:val="1"/>
      <w:marLeft w:val="0"/>
      <w:marRight w:val="0"/>
      <w:marTop w:val="0"/>
      <w:marBottom w:val="0"/>
      <w:divBdr>
        <w:top w:val="none" w:sz="0" w:space="0" w:color="auto"/>
        <w:left w:val="none" w:sz="0" w:space="0" w:color="auto"/>
        <w:bottom w:val="none" w:sz="0" w:space="0" w:color="auto"/>
        <w:right w:val="none" w:sz="0" w:space="0" w:color="auto"/>
      </w:divBdr>
    </w:div>
    <w:div w:id="1337731070">
      <w:bodyDiv w:val="1"/>
      <w:marLeft w:val="0"/>
      <w:marRight w:val="0"/>
      <w:marTop w:val="0"/>
      <w:marBottom w:val="0"/>
      <w:divBdr>
        <w:top w:val="none" w:sz="0" w:space="0" w:color="auto"/>
        <w:left w:val="none" w:sz="0" w:space="0" w:color="auto"/>
        <w:bottom w:val="none" w:sz="0" w:space="0" w:color="auto"/>
        <w:right w:val="none" w:sz="0" w:space="0" w:color="auto"/>
      </w:divBdr>
    </w:div>
    <w:div w:id="1368145206">
      <w:bodyDiv w:val="1"/>
      <w:marLeft w:val="0"/>
      <w:marRight w:val="0"/>
      <w:marTop w:val="0"/>
      <w:marBottom w:val="0"/>
      <w:divBdr>
        <w:top w:val="none" w:sz="0" w:space="0" w:color="auto"/>
        <w:left w:val="none" w:sz="0" w:space="0" w:color="auto"/>
        <w:bottom w:val="none" w:sz="0" w:space="0" w:color="auto"/>
        <w:right w:val="none" w:sz="0" w:space="0" w:color="auto"/>
      </w:divBdr>
    </w:div>
    <w:div w:id="1384712435">
      <w:bodyDiv w:val="1"/>
      <w:marLeft w:val="0"/>
      <w:marRight w:val="0"/>
      <w:marTop w:val="0"/>
      <w:marBottom w:val="0"/>
      <w:divBdr>
        <w:top w:val="none" w:sz="0" w:space="0" w:color="auto"/>
        <w:left w:val="none" w:sz="0" w:space="0" w:color="auto"/>
        <w:bottom w:val="none" w:sz="0" w:space="0" w:color="auto"/>
        <w:right w:val="none" w:sz="0" w:space="0" w:color="auto"/>
      </w:divBdr>
    </w:div>
    <w:div w:id="1390230332">
      <w:bodyDiv w:val="1"/>
      <w:marLeft w:val="0"/>
      <w:marRight w:val="0"/>
      <w:marTop w:val="0"/>
      <w:marBottom w:val="0"/>
      <w:divBdr>
        <w:top w:val="none" w:sz="0" w:space="0" w:color="auto"/>
        <w:left w:val="none" w:sz="0" w:space="0" w:color="auto"/>
        <w:bottom w:val="none" w:sz="0" w:space="0" w:color="auto"/>
        <w:right w:val="none" w:sz="0" w:space="0" w:color="auto"/>
      </w:divBdr>
    </w:div>
    <w:div w:id="1403521345">
      <w:bodyDiv w:val="1"/>
      <w:marLeft w:val="0"/>
      <w:marRight w:val="0"/>
      <w:marTop w:val="0"/>
      <w:marBottom w:val="0"/>
      <w:divBdr>
        <w:top w:val="none" w:sz="0" w:space="0" w:color="auto"/>
        <w:left w:val="none" w:sz="0" w:space="0" w:color="auto"/>
        <w:bottom w:val="none" w:sz="0" w:space="0" w:color="auto"/>
        <w:right w:val="none" w:sz="0" w:space="0" w:color="auto"/>
      </w:divBdr>
      <w:divsChild>
        <w:div w:id="2041665234">
          <w:marLeft w:val="360"/>
          <w:marRight w:val="0"/>
          <w:marTop w:val="0"/>
          <w:marBottom w:val="0"/>
          <w:divBdr>
            <w:top w:val="none" w:sz="0" w:space="0" w:color="auto"/>
            <w:left w:val="none" w:sz="0" w:space="0" w:color="auto"/>
            <w:bottom w:val="none" w:sz="0" w:space="0" w:color="auto"/>
            <w:right w:val="none" w:sz="0" w:space="0" w:color="auto"/>
          </w:divBdr>
        </w:div>
      </w:divsChild>
    </w:div>
    <w:div w:id="1409156880">
      <w:bodyDiv w:val="1"/>
      <w:marLeft w:val="0"/>
      <w:marRight w:val="0"/>
      <w:marTop w:val="0"/>
      <w:marBottom w:val="0"/>
      <w:divBdr>
        <w:top w:val="none" w:sz="0" w:space="0" w:color="auto"/>
        <w:left w:val="none" w:sz="0" w:space="0" w:color="auto"/>
        <w:bottom w:val="none" w:sz="0" w:space="0" w:color="auto"/>
        <w:right w:val="none" w:sz="0" w:space="0" w:color="auto"/>
      </w:divBdr>
    </w:div>
    <w:div w:id="1464352824">
      <w:bodyDiv w:val="1"/>
      <w:marLeft w:val="0"/>
      <w:marRight w:val="0"/>
      <w:marTop w:val="0"/>
      <w:marBottom w:val="0"/>
      <w:divBdr>
        <w:top w:val="none" w:sz="0" w:space="0" w:color="auto"/>
        <w:left w:val="none" w:sz="0" w:space="0" w:color="auto"/>
        <w:bottom w:val="none" w:sz="0" w:space="0" w:color="auto"/>
        <w:right w:val="none" w:sz="0" w:space="0" w:color="auto"/>
      </w:divBdr>
    </w:div>
    <w:div w:id="1487470999">
      <w:bodyDiv w:val="1"/>
      <w:marLeft w:val="0"/>
      <w:marRight w:val="0"/>
      <w:marTop w:val="0"/>
      <w:marBottom w:val="0"/>
      <w:divBdr>
        <w:top w:val="none" w:sz="0" w:space="0" w:color="auto"/>
        <w:left w:val="none" w:sz="0" w:space="0" w:color="auto"/>
        <w:bottom w:val="none" w:sz="0" w:space="0" w:color="auto"/>
        <w:right w:val="none" w:sz="0" w:space="0" w:color="auto"/>
      </w:divBdr>
    </w:div>
    <w:div w:id="1546067253">
      <w:bodyDiv w:val="1"/>
      <w:marLeft w:val="0"/>
      <w:marRight w:val="0"/>
      <w:marTop w:val="0"/>
      <w:marBottom w:val="0"/>
      <w:divBdr>
        <w:top w:val="none" w:sz="0" w:space="0" w:color="auto"/>
        <w:left w:val="none" w:sz="0" w:space="0" w:color="auto"/>
        <w:bottom w:val="none" w:sz="0" w:space="0" w:color="auto"/>
        <w:right w:val="none" w:sz="0" w:space="0" w:color="auto"/>
      </w:divBdr>
    </w:div>
    <w:div w:id="1579905666">
      <w:bodyDiv w:val="1"/>
      <w:marLeft w:val="0"/>
      <w:marRight w:val="0"/>
      <w:marTop w:val="0"/>
      <w:marBottom w:val="0"/>
      <w:divBdr>
        <w:top w:val="none" w:sz="0" w:space="0" w:color="auto"/>
        <w:left w:val="none" w:sz="0" w:space="0" w:color="auto"/>
        <w:bottom w:val="none" w:sz="0" w:space="0" w:color="auto"/>
        <w:right w:val="none" w:sz="0" w:space="0" w:color="auto"/>
      </w:divBdr>
    </w:div>
    <w:div w:id="1600522721">
      <w:bodyDiv w:val="1"/>
      <w:marLeft w:val="0"/>
      <w:marRight w:val="0"/>
      <w:marTop w:val="0"/>
      <w:marBottom w:val="0"/>
      <w:divBdr>
        <w:top w:val="none" w:sz="0" w:space="0" w:color="auto"/>
        <w:left w:val="none" w:sz="0" w:space="0" w:color="auto"/>
        <w:bottom w:val="none" w:sz="0" w:space="0" w:color="auto"/>
        <w:right w:val="none" w:sz="0" w:space="0" w:color="auto"/>
      </w:divBdr>
      <w:divsChild>
        <w:div w:id="1031300359">
          <w:marLeft w:val="360"/>
          <w:marRight w:val="0"/>
          <w:marTop w:val="0"/>
          <w:marBottom w:val="0"/>
          <w:divBdr>
            <w:top w:val="none" w:sz="0" w:space="0" w:color="auto"/>
            <w:left w:val="none" w:sz="0" w:space="0" w:color="auto"/>
            <w:bottom w:val="none" w:sz="0" w:space="0" w:color="auto"/>
            <w:right w:val="none" w:sz="0" w:space="0" w:color="auto"/>
          </w:divBdr>
        </w:div>
      </w:divsChild>
    </w:div>
    <w:div w:id="1614245290">
      <w:bodyDiv w:val="1"/>
      <w:marLeft w:val="0"/>
      <w:marRight w:val="0"/>
      <w:marTop w:val="0"/>
      <w:marBottom w:val="0"/>
      <w:divBdr>
        <w:top w:val="none" w:sz="0" w:space="0" w:color="auto"/>
        <w:left w:val="none" w:sz="0" w:space="0" w:color="auto"/>
        <w:bottom w:val="none" w:sz="0" w:space="0" w:color="auto"/>
        <w:right w:val="none" w:sz="0" w:space="0" w:color="auto"/>
      </w:divBdr>
    </w:div>
    <w:div w:id="1628462720">
      <w:bodyDiv w:val="1"/>
      <w:marLeft w:val="0"/>
      <w:marRight w:val="0"/>
      <w:marTop w:val="0"/>
      <w:marBottom w:val="0"/>
      <w:divBdr>
        <w:top w:val="none" w:sz="0" w:space="0" w:color="auto"/>
        <w:left w:val="none" w:sz="0" w:space="0" w:color="auto"/>
        <w:bottom w:val="none" w:sz="0" w:space="0" w:color="auto"/>
        <w:right w:val="none" w:sz="0" w:space="0" w:color="auto"/>
      </w:divBdr>
    </w:div>
    <w:div w:id="1656180578">
      <w:bodyDiv w:val="1"/>
      <w:marLeft w:val="0"/>
      <w:marRight w:val="0"/>
      <w:marTop w:val="0"/>
      <w:marBottom w:val="0"/>
      <w:divBdr>
        <w:top w:val="none" w:sz="0" w:space="0" w:color="auto"/>
        <w:left w:val="none" w:sz="0" w:space="0" w:color="auto"/>
        <w:bottom w:val="none" w:sz="0" w:space="0" w:color="auto"/>
        <w:right w:val="none" w:sz="0" w:space="0" w:color="auto"/>
      </w:divBdr>
    </w:div>
    <w:div w:id="1688286153">
      <w:bodyDiv w:val="1"/>
      <w:marLeft w:val="0"/>
      <w:marRight w:val="0"/>
      <w:marTop w:val="0"/>
      <w:marBottom w:val="0"/>
      <w:divBdr>
        <w:top w:val="none" w:sz="0" w:space="0" w:color="auto"/>
        <w:left w:val="none" w:sz="0" w:space="0" w:color="auto"/>
        <w:bottom w:val="none" w:sz="0" w:space="0" w:color="auto"/>
        <w:right w:val="none" w:sz="0" w:space="0" w:color="auto"/>
      </w:divBdr>
    </w:div>
    <w:div w:id="1724521234">
      <w:bodyDiv w:val="1"/>
      <w:marLeft w:val="0"/>
      <w:marRight w:val="0"/>
      <w:marTop w:val="0"/>
      <w:marBottom w:val="0"/>
      <w:divBdr>
        <w:top w:val="none" w:sz="0" w:space="0" w:color="auto"/>
        <w:left w:val="none" w:sz="0" w:space="0" w:color="auto"/>
        <w:bottom w:val="none" w:sz="0" w:space="0" w:color="auto"/>
        <w:right w:val="none" w:sz="0" w:space="0" w:color="auto"/>
      </w:divBdr>
    </w:div>
    <w:div w:id="1753622484">
      <w:bodyDiv w:val="1"/>
      <w:marLeft w:val="0"/>
      <w:marRight w:val="0"/>
      <w:marTop w:val="0"/>
      <w:marBottom w:val="0"/>
      <w:divBdr>
        <w:top w:val="none" w:sz="0" w:space="0" w:color="auto"/>
        <w:left w:val="none" w:sz="0" w:space="0" w:color="auto"/>
        <w:bottom w:val="none" w:sz="0" w:space="0" w:color="auto"/>
        <w:right w:val="none" w:sz="0" w:space="0" w:color="auto"/>
      </w:divBdr>
    </w:div>
    <w:div w:id="1779061721">
      <w:bodyDiv w:val="1"/>
      <w:marLeft w:val="0"/>
      <w:marRight w:val="0"/>
      <w:marTop w:val="0"/>
      <w:marBottom w:val="0"/>
      <w:divBdr>
        <w:top w:val="none" w:sz="0" w:space="0" w:color="auto"/>
        <w:left w:val="none" w:sz="0" w:space="0" w:color="auto"/>
        <w:bottom w:val="none" w:sz="0" w:space="0" w:color="auto"/>
        <w:right w:val="none" w:sz="0" w:space="0" w:color="auto"/>
      </w:divBdr>
    </w:div>
    <w:div w:id="1783528247">
      <w:bodyDiv w:val="1"/>
      <w:marLeft w:val="0"/>
      <w:marRight w:val="0"/>
      <w:marTop w:val="0"/>
      <w:marBottom w:val="0"/>
      <w:divBdr>
        <w:top w:val="none" w:sz="0" w:space="0" w:color="auto"/>
        <w:left w:val="none" w:sz="0" w:space="0" w:color="auto"/>
        <w:bottom w:val="none" w:sz="0" w:space="0" w:color="auto"/>
        <w:right w:val="none" w:sz="0" w:space="0" w:color="auto"/>
      </w:divBdr>
    </w:div>
    <w:div w:id="1804537785">
      <w:bodyDiv w:val="1"/>
      <w:marLeft w:val="0"/>
      <w:marRight w:val="0"/>
      <w:marTop w:val="0"/>
      <w:marBottom w:val="0"/>
      <w:divBdr>
        <w:top w:val="none" w:sz="0" w:space="0" w:color="auto"/>
        <w:left w:val="none" w:sz="0" w:space="0" w:color="auto"/>
        <w:bottom w:val="none" w:sz="0" w:space="0" w:color="auto"/>
        <w:right w:val="none" w:sz="0" w:space="0" w:color="auto"/>
      </w:divBdr>
    </w:div>
    <w:div w:id="1821075966">
      <w:bodyDiv w:val="1"/>
      <w:marLeft w:val="0"/>
      <w:marRight w:val="0"/>
      <w:marTop w:val="0"/>
      <w:marBottom w:val="0"/>
      <w:divBdr>
        <w:top w:val="none" w:sz="0" w:space="0" w:color="auto"/>
        <w:left w:val="none" w:sz="0" w:space="0" w:color="auto"/>
        <w:bottom w:val="none" w:sz="0" w:space="0" w:color="auto"/>
        <w:right w:val="none" w:sz="0" w:space="0" w:color="auto"/>
      </w:divBdr>
    </w:div>
    <w:div w:id="1857116234">
      <w:bodyDiv w:val="1"/>
      <w:marLeft w:val="0"/>
      <w:marRight w:val="0"/>
      <w:marTop w:val="0"/>
      <w:marBottom w:val="0"/>
      <w:divBdr>
        <w:top w:val="none" w:sz="0" w:space="0" w:color="auto"/>
        <w:left w:val="none" w:sz="0" w:space="0" w:color="auto"/>
        <w:bottom w:val="none" w:sz="0" w:space="0" w:color="auto"/>
        <w:right w:val="none" w:sz="0" w:space="0" w:color="auto"/>
      </w:divBdr>
    </w:div>
    <w:div w:id="1933931412">
      <w:bodyDiv w:val="1"/>
      <w:marLeft w:val="0"/>
      <w:marRight w:val="0"/>
      <w:marTop w:val="0"/>
      <w:marBottom w:val="0"/>
      <w:divBdr>
        <w:top w:val="none" w:sz="0" w:space="0" w:color="auto"/>
        <w:left w:val="none" w:sz="0" w:space="0" w:color="auto"/>
        <w:bottom w:val="none" w:sz="0" w:space="0" w:color="auto"/>
        <w:right w:val="none" w:sz="0" w:space="0" w:color="auto"/>
      </w:divBdr>
    </w:div>
    <w:div w:id="1994333811">
      <w:bodyDiv w:val="1"/>
      <w:marLeft w:val="0"/>
      <w:marRight w:val="0"/>
      <w:marTop w:val="0"/>
      <w:marBottom w:val="0"/>
      <w:divBdr>
        <w:top w:val="none" w:sz="0" w:space="0" w:color="auto"/>
        <w:left w:val="none" w:sz="0" w:space="0" w:color="auto"/>
        <w:bottom w:val="none" w:sz="0" w:space="0" w:color="auto"/>
        <w:right w:val="none" w:sz="0" w:space="0" w:color="auto"/>
      </w:divBdr>
    </w:div>
    <w:div w:id="1995910608">
      <w:bodyDiv w:val="1"/>
      <w:marLeft w:val="0"/>
      <w:marRight w:val="0"/>
      <w:marTop w:val="0"/>
      <w:marBottom w:val="0"/>
      <w:divBdr>
        <w:top w:val="none" w:sz="0" w:space="0" w:color="auto"/>
        <w:left w:val="none" w:sz="0" w:space="0" w:color="auto"/>
        <w:bottom w:val="none" w:sz="0" w:space="0" w:color="auto"/>
        <w:right w:val="none" w:sz="0" w:space="0" w:color="auto"/>
      </w:divBdr>
    </w:div>
    <w:div w:id="2008092220">
      <w:bodyDiv w:val="1"/>
      <w:marLeft w:val="0"/>
      <w:marRight w:val="0"/>
      <w:marTop w:val="0"/>
      <w:marBottom w:val="0"/>
      <w:divBdr>
        <w:top w:val="none" w:sz="0" w:space="0" w:color="auto"/>
        <w:left w:val="none" w:sz="0" w:space="0" w:color="auto"/>
        <w:bottom w:val="none" w:sz="0" w:space="0" w:color="auto"/>
        <w:right w:val="none" w:sz="0" w:space="0" w:color="auto"/>
      </w:divBdr>
    </w:div>
    <w:div w:id="2029062436">
      <w:bodyDiv w:val="1"/>
      <w:marLeft w:val="0"/>
      <w:marRight w:val="0"/>
      <w:marTop w:val="0"/>
      <w:marBottom w:val="0"/>
      <w:divBdr>
        <w:top w:val="none" w:sz="0" w:space="0" w:color="auto"/>
        <w:left w:val="none" w:sz="0" w:space="0" w:color="auto"/>
        <w:bottom w:val="none" w:sz="0" w:space="0" w:color="auto"/>
        <w:right w:val="none" w:sz="0" w:space="0" w:color="auto"/>
      </w:divBdr>
    </w:div>
    <w:div w:id="2042585437">
      <w:bodyDiv w:val="1"/>
      <w:marLeft w:val="0"/>
      <w:marRight w:val="0"/>
      <w:marTop w:val="0"/>
      <w:marBottom w:val="0"/>
      <w:divBdr>
        <w:top w:val="none" w:sz="0" w:space="0" w:color="auto"/>
        <w:left w:val="none" w:sz="0" w:space="0" w:color="auto"/>
        <w:bottom w:val="none" w:sz="0" w:space="0" w:color="auto"/>
        <w:right w:val="none" w:sz="0" w:space="0" w:color="auto"/>
      </w:divBdr>
      <w:divsChild>
        <w:div w:id="405810841">
          <w:marLeft w:val="547"/>
          <w:marRight w:val="0"/>
          <w:marTop w:val="0"/>
          <w:marBottom w:val="0"/>
          <w:divBdr>
            <w:top w:val="none" w:sz="0" w:space="0" w:color="auto"/>
            <w:left w:val="none" w:sz="0" w:space="0" w:color="auto"/>
            <w:bottom w:val="none" w:sz="0" w:space="0" w:color="auto"/>
            <w:right w:val="none" w:sz="0" w:space="0" w:color="auto"/>
          </w:divBdr>
        </w:div>
        <w:div w:id="532422220">
          <w:marLeft w:val="1800"/>
          <w:marRight w:val="0"/>
          <w:marTop w:val="0"/>
          <w:marBottom w:val="0"/>
          <w:divBdr>
            <w:top w:val="none" w:sz="0" w:space="0" w:color="auto"/>
            <w:left w:val="none" w:sz="0" w:space="0" w:color="auto"/>
            <w:bottom w:val="none" w:sz="0" w:space="0" w:color="auto"/>
            <w:right w:val="none" w:sz="0" w:space="0" w:color="auto"/>
          </w:divBdr>
        </w:div>
        <w:div w:id="681588982">
          <w:marLeft w:val="1166"/>
          <w:marRight w:val="0"/>
          <w:marTop w:val="0"/>
          <w:marBottom w:val="0"/>
          <w:divBdr>
            <w:top w:val="none" w:sz="0" w:space="0" w:color="auto"/>
            <w:left w:val="none" w:sz="0" w:space="0" w:color="auto"/>
            <w:bottom w:val="none" w:sz="0" w:space="0" w:color="auto"/>
            <w:right w:val="none" w:sz="0" w:space="0" w:color="auto"/>
          </w:divBdr>
        </w:div>
        <w:div w:id="941380710">
          <w:marLeft w:val="1800"/>
          <w:marRight w:val="0"/>
          <w:marTop w:val="0"/>
          <w:marBottom w:val="0"/>
          <w:divBdr>
            <w:top w:val="none" w:sz="0" w:space="0" w:color="auto"/>
            <w:left w:val="none" w:sz="0" w:space="0" w:color="auto"/>
            <w:bottom w:val="none" w:sz="0" w:space="0" w:color="auto"/>
            <w:right w:val="none" w:sz="0" w:space="0" w:color="auto"/>
          </w:divBdr>
        </w:div>
        <w:div w:id="1073360401">
          <w:marLeft w:val="547"/>
          <w:marRight w:val="0"/>
          <w:marTop w:val="0"/>
          <w:marBottom w:val="0"/>
          <w:divBdr>
            <w:top w:val="none" w:sz="0" w:space="0" w:color="auto"/>
            <w:left w:val="none" w:sz="0" w:space="0" w:color="auto"/>
            <w:bottom w:val="none" w:sz="0" w:space="0" w:color="auto"/>
            <w:right w:val="none" w:sz="0" w:space="0" w:color="auto"/>
          </w:divBdr>
        </w:div>
        <w:div w:id="1085809075">
          <w:marLeft w:val="1800"/>
          <w:marRight w:val="0"/>
          <w:marTop w:val="0"/>
          <w:marBottom w:val="0"/>
          <w:divBdr>
            <w:top w:val="none" w:sz="0" w:space="0" w:color="auto"/>
            <w:left w:val="none" w:sz="0" w:space="0" w:color="auto"/>
            <w:bottom w:val="none" w:sz="0" w:space="0" w:color="auto"/>
            <w:right w:val="none" w:sz="0" w:space="0" w:color="auto"/>
          </w:divBdr>
        </w:div>
        <w:div w:id="1540387804">
          <w:marLeft w:val="1166"/>
          <w:marRight w:val="0"/>
          <w:marTop w:val="0"/>
          <w:marBottom w:val="180"/>
          <w:divBdr>
            <w:top w:val="none" w:sz="0" w:space="0" w:color="auto"/>
            <w:left w:val="none" w:sz="0" w:space="0" w:color="auto"/>
            <w:bottom w:val="none" w:sz="0" w:space="0" w:color="auto"/>
            <w:right w:val="none" w:sz="0" w:space="0" w:color="auto"/>
          </w:divBdr>
        </w:div>
        <w:div w:id="1547525637">
          <w:marLeft w:val="1166"/>
          <w:marRight w:val="0"/>
          <w:marTop w:val="0"/>
          <w:marBottom w:val="0"/>
          <w:divBdr>
            <w:top w:val="none" w:sz="0" w:space="0" w:color="auto"/>
            <w:left w:val="none" w:sz="0" w:space="0" w:color="auto"/>
            <w:bottom w:val="none" w:sz="0" w:space="0" w:color="auto"/>
            <w:right w:val="none" w:sz="0" w:space="0" w:color="auto"/>
          </w:divBdr>
        </w:div>
        <w:div w:id="1632635996">
          <w:marLeft w:val="1166"/>
          <w:marRight w:val="0"/>
          <w:marTop w:val="0"/>
          <w:marBottom w:val="0"/>
          <w:divBdr>
            <w:top w:val="none" w:sz="0" w:space="0" w:color="auto"/>
            <w:left w:val="none" w:sz="0" w:space="0" w:color="auto"/>
            <w:bottom w:val="none" w:sz="0" w:space="0" w:color="auto"/>
            <w:right w:val="none" w:sz="0" w:space="0" w:color="auto"/>
          </w:divBdr>
        </w:div>
        <w:div w:id="2010523529">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image" Target="media/image23.jpeg"/><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D7D1CD3845EC3439F3CD1DA248EA4A7" ma:contentTypeVersion="15" ma:contentTypeDescription="Create a new document." ma:contentTypeScope="" ma:versionID="41eabf778eb6bf250c646c59db1d99c3">
  <xsd:schema xmlns:xsd="http://www.w3.org/2001/XMLSchema" xmlns:xs="http://www.w3.org/2001/XMLSchema" xmlns:p="http://schemas.microsoft.com/office/2006/metadata/properties" xmlns:ns2="9547a7ad-c0ed-4196-b638-6627c3f1283f" xmlns:ns3="f719035f-929a-4913-8682-fe9a0f0b8cb8" xmlns:ns4="c7b56d83-7d92-4d5e-8552-dd44030ff6cf" targetNamespace="http://schemas.microsoft.com/office/2006/metadata/properties" ma:root="true" ma:fieldsID="fc9c72a33f50b95a1be447e49aa42792" ns2:_="" ns3:_="" ns4:_="">
    <xsd:import namespace="9547a7ad-c0ed-4196-b638-6627c3f1283f"/>
    <xsd:import namespace="f719035f-929a-4913-8682-fe9a0f0b8cb8"/>
    <xsd:import namespace="c7b56d83-7d92-4d5e-8552-dd44030ff6cf"/>
    <xsd:element name="properties">
      <xsd:complexType>
        <xsd:sequence>
          <xsd:element name="documentManagement">
            <xsd:complexType>
              <xsd:all>
                <xsd:element ref="ns2:MediaServiceMetadata" minOccurs="0"/>
                <xsd:element ref="ns2:MediaServiceFastMetadata" minOccurs="0"/>
                <xsd:element ref="ns3:_dlc_DocId" minOccurs="0"/>
                <xsd:element ref="ns3:_dlc_DocIdUrl" minOccurs="0"/>
                <xsd:element ref="ns3:_dlc_DocIdPersistId" minOccurs="0"/>
                <xsd:element ref="ns2:MediaServiceAutoKeyPoints" minOccurs="0"/>
                <xsd:element ref="ns2:MediaServiceKeyPoints" minOccurs="0"/>
                <xsd:element ref="ns2:MediaServiceObjectDetectorVersions" minOccurs="0"/>
                <xsd:element ref="ns2:MediaServiceSearchProperties" minOccurs="0"/>
                <xsd:element ref="ns2:lcf76f155ced4ddcb4097134ff3c332f" minOccurs="0"/>
                <xsd:element ref="ns4:TaxCatchAll"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47a7ad-c0ed-4196-b638-6627c3f128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7780b6f-135f-46e7-9608-4a6f87a7424a"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OCR" ma:index="2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719035f-929a-4913-8682-fe9a0f0b8cb8"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7b56d83-7d92-4d5e-8552-dd44030ff6cf"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a9405e09-8a2f-4745-8c14-323c6968c188}" ma:internalName="TaxCatchAll" ma:showField="CatchAllData" ma:web="f719035f-929a-4913-8682-fe9a0f0b8cb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f719035f-929a-4913-8682-fe9a0f0b8cb8">AAUSH-1886852294-8266</_dlc_DocId>
    <_dlc_DocIdUrl xmlns="f719035f-929a-4913-8682-fe9a0f0b8cb8">
      <Url>https://teamtelstra.sharepoint.com/sites/3GPPForum2/_layouts/15/DocIdRedir.aspx?ID=AAUSH-1886852294-8266</Url>
      <Description>AAUSH-1886852294-8266</Description>
    </_dlc_DocIdUrl>
    <TaxCatchAll xmlns="c7b56d83-7d92-4d5e-8552-dd44030ff6cf" xsi:nil="true"/>
    <lcf76f155ced4ddcb4097134ff3c332f xmlns="9547a7ad-c0ed-4196-b638-6627c3f1283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5B8BC98-9BF7-4B59-8450-4DB1553CB9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47a7ad-c0ed-4196-b638-6627c3f1283f"/>
    <ds:schemaRef ds:uri="f719035f-929a-4913-8682-fe9a0f0b8cb8"/>
    <ds:schemaRef ds:uri="c7b56d83-7d92-4d5e-8552-dd44030ff6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EAB788-3140-43F2-BBCE-64472BEAD970}">
  <ds:schemaRefs>
    <ds:schemaRef ds:uri="http://schemas.microsoft.com/sharepoint/events"/>
  </ds:schemaRefs>
</ds:datastoreItem>
</file>

<file path=customXml/itemProps3.xml><?xml version="1.0" encoding="utf-8"?>
<ds:datastoreItem xmlns:ds="http://schemas.openxmlformats.org/officeDocument/2006/customXml" ds:itemID="{D8CED74A-B4F4-48F9-8C6F-92ABF80AAB07}">
  <ds:schemaRefs>
    <ds:schemaRef ds:uri="http://schemas.openxmlformats.org/officeDocument/2006/bibliography"/>
  </ds:schemaRefs>
</ds:datastoreItem>
</file>

<file path=customXml/itemProps4.xml><?xml version="1.0" encoding="utf-8"?>
<ds:datastoreItem xmlns:ds="http://schemas.openxmlformats.org/officeDocument/2006/customXml" ds:itemID="{CA3BD00F-F53C-4AD7-8A5E-77194EBCE4CE}">
  <ds:schemaRefs>
    <ds:schemaRef ds:uri="http://schemas.microsoft.com/sharepoint/v3/contenttype/forms"/>
  </ds:schemaRefs>
</ds:datastoreItem>
</file>

<file path=customXml/itemProps5.xml><?xml version="1.0" encoding="utf-8"?>
<ds:datastoreItem xmlns:ds="http://schemas.openxmlformats.org/officeDocument/2006/customXml" ds:itemID="{F891DF76-7085-4B0B-AD1B-29512E8F393F}">
  <ds:schemaRefs>
    <ds:schemaRef ds:uri="http://schemas.microsoft.com/office/2006/metadata/properties"/>
    <ds:schemaRef ds:uri="http://schemas.microsoft.com/office/infopath/2007/PartnerControls"/>
    <ds:schemaRef ds:uri="f719035f-929a-4913-8682-fe9a0f0b8cb8"/>
    <ds:schemaRef ds:uri="c7b56d83-7d92-4d5e-8552-dd44030ff6cf"/>
    <ds:schemaRef ds:uri="9547a7ad-c0ed-4196-b638-6627c3f1283f"/>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 id="{f4ab56b7-6ec4-4073-8d92-ac7cc2e7a5df}" enabled="1" method="Privileged" siteId="{49dfc6a3-5fb7-49f4-adea-c54e725bb854}" removed="0"/>
</clbl:labelList>
</file>

<file path=docProps/app.xml><?xml version="1.0" encoding="utf-8"?>
<Properties xmlns="http://schemas.openxmlformats.org/officeDocument/2006/extended-properties" xmlns:vt="http://schemas.openxmlformats.org/officeDocument/2006/docPropsVTypes">
  <Template>D:\userdata\bsebire\Templates\3GPP TDoc.dot</Template>
  <TotalTime>0</TotalTime>
  <Pages>17</Pages>
  <Words>2307</Words>
  <Characters>12139</Characters>
  <Application>Microsoft Office Word</Application>
  <DocSecurity>0</DocSecurity>
  <Lines>346</Lines>
  <Paragraphs>283</Paragraphs>
  <ScaleCrop>false</ScaleCrop>
  <HeadingPairs>
    <vt:vector size="2" baseType="variant">
      <vt:variant>
        <vt:lpstr>Title</vt:lpstr>
      </vt:variant>
      <vt:variant>
        <vt:i4>1</vt:i4>
      </vt:variant>
    </vt:vector>
  </HeadingPairs>
  <TitlesOfParts>
    <vt:vector size="1" baseType="lpstr">
      <vt:lpstr>Telstra views on new RAN WG SI on 6G</vt:lpstr>
    </vt:vector>
  </TitlesOfParts>
  <Company/>
  <LinksUpToDate>false</LinksUpToDate>
  <CharactersWithSpaces>14163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Telstra views on new RAN WG SI on 6G</dc:title>
  <dc:subject/>
  <dc:creator>Bladenis, Alex</dc:creator>
  <cp:keywords/>
  <cp:lastModifiedBy>Yoav Hebron</cp:lastModifiedBy>
  <cp:revision>2</cp:revision>
  <cp:lastPrinted>2017-09-24T01:18:00Z</cp:lastPrinted>
  <dcterms:created xsi:type="dcterms:W3CDTF">2025-10-03T23:09:00Z</dcterms:created>
  <dcterms:modified xsi:type="dcterms:W3CDTF">2025-10-03T23:09:00Z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(2)CgebwxT5jiBzcksgdHvB9HaciiAIsLRIya4aVQbBgdkpeKegG5PC4md3lHF4ML47VCkeie7e_x000d_
4Rbx64VAOgHXdCgWxnN4aCtPx+Y0FVF56zi7p5Oq+i+R+SYWq0U24BwN2HsPDWJcjPng4QSn_x000d_
2eHUekcuX8RFzgWMAoEpZYsvlfBe/vFjeVUEZTG5kph/x2HOpiOMoOEw1dWQcJqqeKAZrywK_x000d_
Wd3wHJFrauC3tCO3Ae</vt:lpwstr>
  </property>
  <property fmtid="{D5CDD505-2E9C-101B-9397-08002B2CF9AE}" pid="4" name="_2015_ms_pID_7253431">
    <vt:lpwstr>GoZldQTsVcotumvV3+K/on7x/bz+yjxVzpq6InsYoWF4E8z8K3ndD+_x000d_
AUPo5FzK9BLIr9E63kHYzXt4PrusoIH/Wo9PsSjQODXpZtHiIRiJQXIX8s6hHM1eEXL1kUi9_x000d_
y8IZo2pvrzlxfS2OinQlLNyrPmUqI/zA+3FpeJWPewGi5013otM2EAz9KsyTPVpGox2qKh4a_x000d_
9gpw9lGAfNYS4QZq</vt:lpwstr>
  </property>
  <property fmtid="{D5CDD505-2E9C-101B-9397-08002B2CF9AE}" pid="5" name="KSOProductBuildVer">
    <vt:lpwstr>2052-10.8.2.7027</vt:lpwstr>
  </property>
  <property fmtid="{D5CDD505-2E9C-101B-9397-08002B2CF9AE}" pid="6" name="TitusGUID">
    <vt:lpwstr>9604ba61-4027-4740-a99e-18db98fd1dbb</vt:lpwstr>
  </property>
  <property fmtid="{D5CDD505-2E9C-101B-9397-08002B2CF9AE}" pid="7" name="CTP_TimeStamp">
    <vt:lpwstr>2020-04-23 17:32:55Z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0x010100FD7D1CD3845EC3439F3CD1DA248EA4A7</vt:lpwstr>
  </property>
  <property fmtid="{D5CDD505-2E9C-101B-9397-08002B2CF9AE}" pid="12" name="CTPClassification">
    <vt:lpwstr>CTP_NT</vt:lpwstr>
  </property>
  <property fmtid="{D5CDD505-2E9C-101B-9397-08002B2CF9AE}" pid="13" name="_dlc_DocIdItemGuid">
    <vt:lpwstr>883b93de-a624-4512-b5c0-a8bc327311ac</vt:lpwstr>
  </property>
  <property fmtid="{D5CDD505-2E9C-101B-9397-08002B2CF9AE}" pid="14" name="MediaServiceImageTags">
    <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1739268730</vt:lpwstr>
  </property>
  <property fmtid="{D5CDD505-2E9C-101B-9397-08002B2CF9AE}" pid="19" name="ClassificationContentMarkingFooterShapeIds">
    <vt:lpwstr>1f6ec0f4,3cc3bdad,2a11b7c7</vt:lpwstr>
  </property>
  <property fmtid="{D5CDD505-2E9C-101B-9397-08002B2CF9AE}" pid="20" name="ClassificationContentMarkingFooterFontProps">
    <vt:lpwstr>#000000,10,Calibri</vt:lpwstr>
  </property>
  <property fmtid="{D5CDD505-2E9C-101B-9397-08002B2CF9AE}" pid="21" name="ClassificationContentMarkingFooterText">
    <vt:lpwstr>General</vt:lpwstr>
  </property>
</Properties>
</file>